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0B6" w:rsidRPr="00AD60B6" w:rsidRDefault="00AD60B6" w:rsidP="00AD60B6">
      <w:pPr>
        <w:spacing w:after="0" w:line="240" w:lineRule="auto"/>
        <w:ind w:right="-39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B6">
        <w:rPr>
          <w:rFonts w:ascii="Times New Roman" w:eastAsia="Calibri" w:hAnsi="Times New Roman" w:cs="Times New Roman"/>
          <w:sz w:val="28"/>
          <w:szCs w:val="28"/>
          <w:lang w:eastAsia="en-US"/>
        </w:rPr>
        <w:t>Министерство образования и науки Российской Федерации</w:t>
      </w:r>
    </w:p>
    <w:p w:rsidR="00AD60B6" w:rsidRPr="00D344CE" w:rsidRDefault="00AD60B6" w:rsidP="00AD60B6">
      <w:pPr>
        <w:spacing w:after="0" w:line="240" w:lineRule="auto"/>
        <w:ind w:left="-426" w:right="-39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D344CE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Нижнекамский химико-технологический институт (филиал)</w:t>
      </w:r>
    </w:p>
    <w:p w:rsidR="00AD60B6" w:rsidRPr="00AD60B6" w:rsidRDefault="00AD60B6" w:rsidP="00AD60B6">
      <w:pPr>
        <w:spacing w:after="0" w:line="240" w:lineRule="auto"/>
        <w:ind w:left="-426" w:right="-39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B6">
        <w:rPr>
          <w:rFonts w:ascii="Times New Roman" w:eastAsia="Calibri" w:hAnsi="Times New Roman" w:cs="Times New Roman"/>
          <w:sz w:val="28"/>
          <w:szCs w:val="28"/>
          <w:lang w:eastAsia="en-US"/>
        </w:rPr>
        <w:t>федерального государственного бюджетного образовательного учреждения</w:t>
      </w:r>
    </w:p>
    <w:p w:rsidR="00AD60B6" w:rsidRPr="00AD60B6" w:rsidRDefault="00AD60B6" w:rsidP="00AD60B6">
      <w:pPr>
        <w:spacing w:after="0" w:line="240" w:lineRule="auto"/>
        <w:ind w:left="-426" w:right="-39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B6">
        <w:rPr>
          <w:rFonts w:ascii="Times New Roman" w:eastAsia="Calibri" w:hAnsi="Times New Roman" w:cs="Times New Roman"/>
          <w:sz w:val="28"/>
          <w:szCs w:val="28"/>
          <w:lang w:eastAsia="en-US"/>
        </w:rPr>
        <w:t>высшего  образования</w:t>
      </w:r>
    </w:p>
    <w:p w:rsidR="00AD60B6" w:rsidRPr="00AD60B6" w:rsidRDefault="00AD60B6" w:rsidP="00AD60B6">
      <w:pPr>
        <w:spacing w:after="0" w:line="240" w:lineRule="auto"/>
        <w:ind w:left="-426" w:right="-397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B6">
        <w:rPr>
          <w:rFonts w:ascii="Times New Roman" w:eastAsia="Calibri" w:hAnsi="Times New Roman" w:cs="Times New Roman"/>
          <w:sz w:val="28"/>
          <w:szCs w:val="28"/>
          <w:lang w:eastAsia="en-US"/>
        </w:rPr>
        <w:t>«Казанский национальный исследовательский технологический университет»</w:t>
      </w: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32"/>
          <w:szCs w:val="32"/>
          <w:lang w:eastAsia="en-US"/>
        </w:rPr>
      </w:pPr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 xml:space="preserve">Т.И. </w:t>
      </w:r>
      <w:proofErr w:type="spellStart"/>
      <w:r>
        <w:rPr>
          <w:rFonts w:ascii="Times New Roman" w:eastAsia="Calibri" w:hAnsi="Times New Roman" w:cs="Times New Roman"/>
          <w:b/>
          <w:sz w:val="32"/>
          <w:szCs w:val="32"/>
          <w:lang w:eastAsia="en-US"/>
        </w:rPr>
        <w:t>Барминова</w:t>
      </w:r>
      <w:proofErr w:type="spellEnd"/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7B7F" w:rsidRDefault="00617B7F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7B7F" w:rsidRDefault="00617B7F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7B7F" w:rsidRDefault="00617B7F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617B7F" w:rsidRPr="00AD60B6" w:rsidRDefault="00617B7F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EA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ОРГАНИЗАЦИЯ </w:t>
      </w:r>
    </w:p>
    <w:p w:rsidR="008D6EA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И ПЛАНИРОВАНИЕ РАБОТ </w:t>
      </w: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ХИМИЧЕСКИХ ЛАБОРАТОРИЙ</w:t>
      </w: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414B68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40"/>
          <w:szCs w:val="24"/>
          <w:lang w:eastAsia="en-US"/>
        </w:rPr>
      </w:pPr>
      <w:r w:rsidRPr="00414B68">
        <w:rPr>
          <w:rFonts w:ascii="Times New Roman" w:eastAsia="Calibri" w:hAnsi="Times New Roman" w:cs="Times New Roman"/>
          <w:sz w:val="40"/>
          <w:szCs w:val="24"/>
          <w:lang w:eastAsia="en-US"/>
        </w:rPr>
        <w:t>ПРАКТИКУМ</w:t>
      </w: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8D6EA6" w:rsidRPr="00AD60B6" w:rsidRDefault="008D6EA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AD60B6" w:rsidRPr="00414B68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Нижнекамск </w:t>
      </w:r>
    </w:p>
    <w:p w:rsidR="00AD60B6" w:rsidRPr="00414B68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14B68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2016</w:t>
      </w:r>
    </w:p>
    <w:p w:rsidR="00A24210" w:rsidRDefault="00A24210" w:rsidP="00A2421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 w:rsidRPr="00A24210">
        <w:rPr>
          <w:rFonts w:ascii="Times New Roman" w:eastAsia="Times New Roman" w:hAnsi="Times New Roman" w:cs="Times New Roman"/>
          <w:b/>
          <w:noProof/>
          <w:sz w:val="28"/>
          <w:szCs w:val="28"/>
        </w:rPr>
        <w:lastRenderedPageBreak/>
        <w:t>УДК</w:t>
      </w:r>
      <w:r w:rsidRPr="00A24210">
        <w:rPr>
          <w:rFonts w:ascii="Times New Roman" w:eastAsia="Times New Roman" w:hAnsi="Times New Roman" w:cs="Times New Roman"/>
          <w:b/>
          <w:noProof/>
          <w:sz w:val="28"/>
          <w:szCs w:val="28"/>
        </w:rPr>
        <w:tab/>
        <w:t>658.5.011</w:t>
      </w:r>
    </w:p>
    <w:p w:rsidR="00AD60B6" w:rsidRPr="00A24210" w:rsidRDefault="00414B68" w:rsidP="00A24210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   </w:t>
      </w:r>
      <w:proofErr w:type="gramStart"/>
      <w:r w:rsidR="00472A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</w:t>
      </w:r>
      <w:proofErr w:type="gramEnd"/>
      <w:r w:rsidR="00E360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23D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</w:t>
      </w:r>
    </w:p>
    <w:p w:rsidR="00AD60B6" w:rsidRPr="00AD60B6" w:rsidRDefault="00AD60B6" w:rsidP="00AD60B6">
      <w:pPr>
        <w:spacing w:after="0" w:line="240" w:lineRule="auto"/>
        <w:ind w:firstLine="567"/>
        <w:rPr>
          <w:rFonts w:ascii="Times New Roman" w:eastAsia="Calibri" w:hAnsi="Times New Roman" w:cs="Times New Roman"/>
          <w:sz w:val="16"/>
          <w:szCs w:val="16"/>
          <w:lang w:eastAsia="en-US"/>
        </w:rPr>
      </w:pPr>
    </w:p>
    <w:p w:rsidR="00AD60B6" w:rsidRPr="00AD60B6" w:rsidRDefault="00AD60B6" w:rsidP="00AD6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AD60B6">
        <w:rPr>
          <w:rFonts w:ascii="Times New Roman" w:eastAsia="Calibri" w:hAnsi="Times New Roman" w:cs="Times New Roman"/>
          <w:sz w:val="28"/>
          <w:szCs w:val="28"/>
          <w:lang w:eastAsia="en-US"/>
        </w:rPr>
        <w:t>Печатается по решению редакционно-издательского совета НХТИ ФГБОУ ВО «КНИТУ».</w:t>
      </w: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AD60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Рецензе</w:t>
      </w:r>
      <w:r w:rsidR="00A05A10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нт</w:t>
      </w:r>
      <w:r w:rsidR="00472A2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ы</w:t>
      </w:r>
      <w:r w:rsidRPr="00AD60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</w:p>
    <w:p w:rsidR="00AD60B6" w:rsidRPr="004D5501" w:rsidRDefault="00472A2B" w:rsidP="00AD6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4D55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Петухов А.А., </w:t>
      </w:r>
      <w:r w:rsidR="008D6EA6" w:rsidRPr="004D55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доктор технических наук, </w:t>
      </w:r>
      <w:r w:rsidRPr="004D5501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профессор</w:t>
      </w:r>
      <w:r w:rsidR="008D6EA6" w:rsidRPr="004D5501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:rsidR="008D6EA6" w:rsidRPr="004D5501" w:rsidRDefault="00472A2B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5501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Ахметов И.Г., </w:t>
      </w:r>
      <w:r w:rsidR="008D6EA6" w:rsidRPr="004D55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доктор химических наук, </w:t>
      </w:r>
      <w:r w:rsidRPr="004D5501">
        <w:rPr>
          <w:rFonts w:ascii="Times New Roman" w:eastAsia="Calibri" w:hAnsi="Times New Roman" w:cs="Times New Roman"/>
          <w:sz w:val="28"/>
          <w:szCs w:val="28"/>
          <w:lang w:eastAsia="en-US"/>
        </w:rPr>
        <w:t>профессор</w:t>
      </w:r>
      <w:r w:rsidR="002D67B2" w:rsidRPr="004D5501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</w:p>
    <w:p w:rsidR="00472A2B" w:rsidRPr="004D5501" w:rsidRDefault="002D67B2" w:rsidP="00AD60B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4D550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заместитель директора НТЦ ПАО «НКНХ»</w:t>
      </w:r>
      <w:r w:rsidR="00E360BF" w:rsidRPr="004D550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D60B6" w:rsidRPr="00AD60B6" w:rsidRDefault="00AD60B6" w:rsidP="00AD60B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AD60B6" w:rsidRPr="00AD60B6" w:rsidRDefault="00AD60B6" w:rsidP="00AD60B6">
      <w:pPr>
        <w:spacing w:after="0" w:line="240" w:lineRule="auto"/>
        <w:ind w:firstLine="567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Барминова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, Т.И.</w:t>
      </w:r>
    </w:p>
    <w:p w:rsidR="00AD60B6" w:rsidRPr="00AD60B6" w:rsidRDefault="00472A2B" w:rsidP="00AD60B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</w:t>
      </w:r>
      <w:r w:rsidR="00E360B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</w:t>
      </w:r>
      <w:r w:rsidR="00B23D42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25</w:t>
      </w:r>
      <w:r w:rsidR="00AD60B6" w:rsidRPr="00AD60B6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  </w:t>
      </w:r>
      <w:r w:rsidR="00AD60B6">
        <w:rPr>
          <w:rFonts w:ascii="Times New Roman" w:eastAsia="Calibri" w:hAnsi="Times New Roman" w:cs="Times New Roman"/>
          <w:sz w:val="28"/>
          <w:szCs w:val="28"/>
          <w:lang w:eastAsia="en-US"/>
        </w:rPr>
        <w:t>Организация и планирование работ химических лабораторий</w:t>
      </w:r>
      <w:proofErr w:type="gramStart"/>
      <w:r w:rsidR="00414B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60B6" w:rsidRPr="00AD60B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  <w:r w:rsidR="00AD60B6" w:rsidRPr="00AD60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практикум / </w:t>
      </w:r>
      <w:r w:rsidR="00AD60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Т.И. </w:t>
      </w:r>
      <w:proofErr w:type="spellStart"/>
      <w:r w:rsidR="00AD60B6">
        <w:rPr>
          <w:rFonts w:ascii="Times New Roman" w:eastAsia="Calibri" w:hAnsi="Times New Roman" w:cs="Times New Roman"/>
          <w:sz w:val="28"/>
          <w:szCs w:val="28"/>
          <w:lang w:eastAsia="en-US"/>
        </w:rPr>
        <w:t>Барминова</w:t>
      </w:r>
      <w:proofErr w:type="spellEnd"/>
      <w:r w:rsidR="00F82EC0">
        <w:rPr>
          <w:rFonts w:ascii="Times New Roman" w:eastAsia="Calibri" w:hAnsi="Times New Roman" w:cs="Times New Roman"/>
          <w:sz w:val="28"/>
          <w:szCs w:val="28"/>
          <w:lang w:eastAsia="en-US"/>
        </w:rPr>
        <w:t>. – Нижнекамск</w:t>
      </w:r>
      <w:proofErr w:type="gramStart"/>
      <w:r w:rsidR="00414B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60B6" w:rsidRPr="00AD60B6">
        <w:rPr>
          <w:rFonts w:ascii="Times New Roman" w:eastAsia="Calibri" w:hAnsi="Times New Roman" w:cs="Times New Roman"/>
          <w:sz w:val="28"/>
          <w:szCs w:val="28"/>
          <w:lang w:eastAsia="en-US"/>
        </w:rPr>
        <w:t>:</w:t>
      </w:r>
      <w:proofErr w:type="gramEnd"/>
      <w:r w:rsidR="00AD60B6" w:rsidRPr="00AD60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НХТИ ФГБОУ ВО «КНИТУ», </w:t>
      </w:r>
      <w:r w:rsidR="00414B6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AD60B6" w:rsidRPr="00AD60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2016. – </w:t>
      </w:r>
      <w:r w:rsidR="00D344CE">
        <w:rPr>
          <w:rFonts w:ascii="Times New Roman" w:eastAsia="Calibri" w:hAnsi="Times New Roman" w:cs="Times New Roman"/>
          <w:sz w:val="28"/>
          <w:szCs w:val="28"/>
          <w:lang w:eastAsia="en-US"/>
        </w:rPr>
        <w:t>25</w:t>
      </w:r>
      <w:r w:rsidR="00AD60B6" w:rsidRPr="00AD60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с.</w:t>
      </w:r>
    </w:p>
    <w:p w:rsidR="00AD60B6" w:rsidRPr="00AD60B6" w:rsidRDefault="00AD60B6" w:rsidP="00AD6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24210" w:rsidRDefault="00AD60B6" w:rsidP="00AD60B6">
      <w:pPr>
        <w:spacing w:after="0" w:line="240" w:lineRule="auto"/>
        <w:ind w:firstLine="45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412B2">
        <w:rPr>
          <w:rFonts w:ascii="Times New Roman" w:eastAsia="Calibri" w:hAnsi="Times New Roman" w:cs="Times New Roman"/>
          <w:sz w:val="28"/>
          <w:szCs w:val="28"/>
        </w:rPr>
        <w:t xml:space="preserve">В данном </w:t>
      </w:r>
      <w:r w:rsidR="003412B2" w:rsidRPr="003412B2">
        <w:rPr>
          <w:rFonts w:ascii="Times New Roman" w:eastAsia="Calibri" w:hAnsi="Times New Roman" w:cs="Times New Roman"/>
          <w:sz w:val="28"/>
          <w:szCs w:val="28"/>
        </w:rPr>
        <w:t xml:space="preserve">практикуме </w:t>
      </w:r>
      <w:r w:rsidRPr="003412B2">
        <w:rPr>
          <w:rFonts w:ascii="Times New Roman" w:eastAsia="Calibri" w:hAnsi="Times New Roman" w:cs="Times New Roman"/>
          <w:sz w:val="28"/>
          <w:szCs w:val="28"/>
        </w:rPr>
        <w:t xml:space="preserve">приведены общие принципы и методология </w:t>
      </w:r>
      <w:r w:rsidR="003412B2" w:rsidRPr="003412B2">
        <w:rPr>
          <w:rFonts w:ascii="Times New Roman" w:eastAsia="Calibri" w:hAnsi="Times New Roman" w:cs="Times New Roman"/>
          <w:sz w:val="28"/>
          <w:szCs w:val="28"/>
        </w:rPr>
        <w:t>организации и планирования работы химических лабораторий</w:t>
      </w:r>
      <w:r w:rsidRPr="003412B2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A24210">
        <w:rPr>
          <w:rFonts w:ascii="Times New Roman" w:eastAsia="Calibri" w:hAnsi="Times New Roman" w:cs="Times New Roman"/>
          <w:sz w:val="28"/>
          <w:szCs w:val="28"/>
        </w:rPr>
        <w:t xml:space="preserve">Практикум позволяет студентам освоить навыки работы с лабораторно-технической документацией, </w:t>
      </w:r>
      <w:r w:rsidR="00E5073B">
        <w:rPr>
          <w:rFonts w:ascii="Times New Roman" w:eastAsia="Calibri" w:hAnsi="Times New Roman" w:cs="Times New Roman"/>
          <w:sz w:val="28"/>
          <w:szCs w:val="28"/>
        </w:rPr>
        <w:t xml:space="preserve">правила </w:t>
      </w:r>
      <w:r w:rsidR="00A24210">
        <w:rPr>
          <w:rFonts w:ascii="Times New Roman" w:eastAsia="Calibri" w:hAnsi="Times New Roman" w:cs="Times New Roman"/>
          <w:sz w:val="28"/>
          <w:szCs w:val="28"/>
        </w:rPr>
        <w:t>оформления заявок, отчетов и плана работы лаборатории, изучить п</w:t>
      </w:r>
      <w:r w:rsidR="00A24210" w:rsidRPr="009A2EE5">
        <w:rPr>
          <w:rFonts w:ascii="Times New Roman" w:eastAsia="Calibri" w:hAnsi="Times New Roman" w:cs="Times New Roman"/>
          <w:sz w:val="28"/>
          <w:szCs w:val="28"/>
        </w:rPr>
        <w:t>ринципы обеспечения безопасности труда</w:t>
      </w:r>
      <w:r w:rsidR="00A24210">
        <w:rPr>
          <w:rFonts w:ascii="Times New Roman" w:eastAsia="Calibri" w:hAnsi="Times New Roman" w:cs="Times New Roman"/>
          <w:sz w:val="28"/>
          <w:szCs w:val="28"/>
        </w:rPr>
        <w:t xml:space="preserve"> и  коллективной работы.</w:t>
      </w:r>
      <w:r w:rsidR="00E5073B">
        <w:rPr>
          <w:rFonts w:ascii="Times New Roman" w:eastAsia="Calibri" w:hAnsi="Times New Roman" w:cs="Times New Roman"/>
          <w:sz w:val="28"/>
          <w:szCs w:val="28"/>
        </w:rPr>
        <w:t xml:space="preserve"> Приведены основы эффективной реализации </w:t>
      </w:r>
      <w:r w:rsidR="00F82EC0">
        <w:rPr>
          <w:rFonts w:ascii="Times New Roman" w:eastAsia="Calibri" w:hAnsi="Times New Roman" w:cs="Times New Roman"/>
          <w:sz w:val="28"/>
          <w:szCs w:val="28"/>
        </w:rPr>
        <w:t xml:space="preserve">организационного </w:t>
      </w:r>
      <w:r w:rsidR="00E5073B">
        <w:rPr>
          <w:rFonts w:ascii="Times New Roman" w:eastAsia="Calibri" w:hAnsi="Times New Roman" w:cs="Times New Roman"/>
          <w:sz w:val="28"/>
          <w:szCs w:val="28"/>
        </w:rPr>
        <w:t>процесса в лабораторных условиях, основанные на параллельной или последовательной схеме обработки операций.</w:t>
      </w:r>
    </w:p>
    <w:p w:rsidR="00AD60B6" w:rsidRPr="00AD60B6" w:rsidRDefault="00F82EC0" w:rsidP="00AD60B6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Практикум предназначен</w:t>
      </w:r>
      <w:r w:rsidR="00AD60B6" w:rsidRPr="00AD60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для студентов, обучающихся по </w:t>
      </w:r>
      <w:r w:rsidR="00AD60B6">
        <w:rPr>
          <w:rFonts w:ascii="Times New Roman" w:eastAsia="Calibri" w:hAnsi="Times New Roman" w:cs="Times New Roman"/>
          <w:sz w:val="28"/>
          <w:szCs w:val="28"/>
          <w:lang w:eastAsia="en-US"/>
        </w:rPr>
        <w:t>специальности</w:t>
      </w:r>
      <w:r w:rsidR="003E636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СПО</w:t>
      </w:r>
      <w:r w:rsidR="00AD60B6" w:rsidRPr="00AD60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18.02.01 «Аналитический контроль качества  химический соединений»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AD60B6" w:rsidRPr="00AD60B6" w:rsidRDefault="00AD60B6" w:rsidP="00AD60B6">
      <w:pPr>
        <w:tabs>
          <w:tab w:val="right" w:leader="dot" w:pos="6680"/>
        </w:tabs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</w:rPr>
      </w:pPr>
    </w:p>
    <w:p w:rsidR="00AD60B6" w:rsidRPr="00AD60B6" w:rsidRDefault="00AD60B6" w:rsidP="00AD60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60B6" w:rsidRDefault="00AD60B6" w:rsidP="00AD60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3E6365" w:rsidRDefault="003E6365" w:rsidP="00AD60B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D60B6" w:rsidRPr="00AD60B6" w:rsidRDefault="00E5073B" w:rsidP="00AD60B6">
      <w:pPr>
        <w:spacing w:after="0" w:line="240" w:lineRule="auto"/>
        <w:ind w:firstLine="567"/>
        <w:jc w:val="right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507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УДК</w:t>
      </w:r>
      <w:r w:rsidRPr="00E5073B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ab/>
        <w:t>658.5.011</w:t>
      </w:r>
    </w:p>
    <w:p w:rsidR="00D344CE" w:rsidRDefault="00D344CE" w:rsidP="00AD60B6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4CE" w:rsidRDefault="00D344CE" w:rsidP="00AD60B6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501" w:rsidRDefault="004D5501" w:rsidP="00AD60B6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501" w:rsidRDefault="004D5501" w:rsidP="00AD60B6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501" w:rsidRDefault="004D5501" w:rsidP="00AD60B6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501" w:rsidRDefault="004D5501" w:rsidP="00AD60B6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501" w:rsidRDefault="004D5501" w:rsidP="00AD60B6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501" w:rsidRDefault="004D5501" w:rsidP="00AD60B6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4D5501" w:rsidRDefault="004D5501" w:rsidP="00AD60B6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4CE" w:rsidRDefault="00D344CE" w:rsidP="00AD60B6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D344CE" w:rsidRDefault="00D344CE" w:rsidP="002D67B2">
      <w:pPr>
        <w:tabs>
          <w:tab w:val="left" w:pos="2552"/>
          <w:tab w:val="left" w:pos="3828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AD60B6" w:rsidRPr="00AD60B6" w:rsidRDefault="00414B68" w:rsidP="00AD60B6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AD60B6" w:rsidRPr="00AD60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© </w:t>
      </w:r>
      <w:proofErr w:type="spellStart"/>
      <w:r w:rsidR="00AD60B6">
        <w:rPr>
          <w:rFonts w:ascii="Times New Roman" w:eastAsia="Calibri" w:hAnsi="Times New Roman" w:cs="Times New Roman"/>
          <w:sz w:val="28"/>
          <w:szCs w:val="28"/>
          <w:lang w:eastAsia="en-US"/>
        </w:rPr>
        <w:t>Барминова</w:t>
      </w:r>
      <w:proofErr w:type="spellEnd"/>
      <w:r w:rsidR="00AD60B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Т.И.</w:t>
      </w:r>
      <w:r w:rsidR="00AD60B6" w:rsidRPr="00AD60B6">
        <w:rPr>
          <w:rFonts w:ascii="Times New Roman" w:eastAsia="Calibri" w:hAnsi="Times New Roman" w:cs="Times New Roman"/>
          <w:sz w:val="28"/>
          <w:szCs w:val="28"/>
          <w:lang w:eastAsia="en-US"/>
        </w:rPr>
        <w:t>, 2016</w:t>
      </w:r>
    </w:p>
    <w:p w:rsidR="005150F0" w:rsidRDefault="00414B68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                </w:t>
      </w:r>
      <w:r w:rsidR="00AD60B6" w:rsidRPr="00AD60B6">
        <w:rPr>
          <w:rFonts w:ascii="Times New Roman" w:eastAsia="Calibri" w:hAnsi="Times New Roman" w:cs="Times New Roman"/>
          <w:sz w:val="28"/>
          <w:szCs w:val="28"/>
          <w:lang w:eastAsia="en-US"/>
        </w:rPr>
        <w:t>© НХТИ ФГБОУ ВО «КНИТУ», 2016</w:t>
      </w:r>
    </w:p>
    <w:p w:rsidR="00F82EC0" w:rsidRDefault="00F82EC0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ОГЛАВЛЕНИЕ</w:t>
      </w: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tbl>
      <w:tblPr>
        <w:tblW w:w="10032" w:type="dxa"/>
        <w:tblLook w:val="04A0" w:firstRow="1" w:lastRow="0" w:firstColumn="1" w:lastColumn="0" w:noHBand="0" w:noVBand="1"/>
      </w:tblPr>
      <w:tblGrid>
        <w:gridCol w:w="8077"/>
        <w:gridCol w:w="1955"/>
      </w:tblGrid>
      <w:tr w:rsidR="003E6365" w:rsidRPr="004D5501" w:rsidTr="00A05A10">
        <w:trPr>
          <w:trHeight w:val="283"/>
        </w:trPr>
        <w:tc>
          <w:tcPr>
            <w:tcW w:w="8077" w:type="dxa"/>
            <w:shd w:val="clear" w:color="auto" w:fill="auto"/>
            <w:vAlign w:val="center"/>
          </w:tcPr>
          <w:p w:rsidR="003E6365" w:rsidRPr="004D5501" w:rsidRDefault="003E6365" w:rsidP="0046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ВВЕДЕНИЕ</w:t>
            </w:r>
          </w:p>
        </w:tc>
        <w:tc>
          <w:tcPr>
            <w:tcW w:w="1955" w:type="dxa"/>
            <w:shd w:val="clear" w:color="auto" w:fill="auto"/>
          </w:tcPr>
          <w:p w:rsidR="003E6365" w:rsidRPr="004D5501" w:rsidRDefault="003E6365" w:rsidP="003E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</w:tr>
      <w:tr w:rsidR="003E6365" w:rsidRPr="004D5501" w:rsidTr="00A05A10">
        <w:trPr>
          <w:trHeight w:val="299"/>
        </w:trPr>
        <w:tc>
          <w:tcPr>
            <w:tcW w:w="8077" w:type="dxa"/>
            <w:shd w:val="clear" w:color="auto" w:fill="auto"/>
            <w:vAlign w:val="center"/>
          </w:tcPr>
          <w:p w:rsidR="003E6365" w:rsidRPr="004D5501" w:rsidRDefault="00C71C37" w:rsidP="004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ПРАКТИЧЕСКАЯ РАБОТА №1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Составление отчета по с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интезу органического соединения</w:t>
            </w:r>
          </w:p>
        </w:tc>
        <w:tc>
          <w:tcPr>
            <w:tcW w:w="1955" w:type="dxa"/>
            <w:shd w:val="clear" w:color="auto" w:fill="auto"/>
          </w:tcPr>
          <w:p w:rsidR="003E6365" w:rsidRPr="004D5501" w:rsidRDefault="00184A7E" w:rsidP="003E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</w:tr>
      <w:tr w:rsidR="003E6365" w:rsidRPr="004D5501" w:rsidTr="00A05A10">
        <w:trPr>
          <w:trHeight w:val="299"/>
        </w:trPr>
        <w:tc>
          <w:tcPr>
            <w:tcW w:w="8077" w:type="dxa"/>
            <w:shd w:val="clear" w:color="auto" w:fill="auto"/>
            <w:vAlign w:val="center"/>
          </w:tcPr>
          <w:p w:rsidR="003E6365" w:rsidRPr="004D5501" w:rsidRDefault="00C71C37" w:rsidP="004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ПРАКТИЧЕСКАЯ РАБОТА №2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="004677CF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Задача Организ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ация производственного процесса</w:t>
            </w:r>
          </w:p>
        </w:tc>
        <w:tc>
          <w:tcPr>
            <w:tcW w:w="1955" w:type="dxa"/>
            <w:shd w:val="clear" w:color="auto" w:fill="auto"/>
          </w:tcPr>
          <w:p w:rsidR="003E6365" w:rsidRPr="004D5501" w:rsidRDefault="00A05A10" w:rsidP="003E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</w:tr>
      <w:tr w:rsidR="003E6365" w:rsidRPr="004D5501" w:rsidTr="00A05A10">
        <w:trPr>
          <w:trHeight w:val="299"/>
        </w:trPr>
        <w:tc>
          <w:tcPr>
            <w:tcW w:w="8077" w:type="dxa"/>
            <w:shd w:val="clear" w:color="auto" w:fill="auto"/>
            <w:vAlign w:val="center"/>
          </w:tcPr>
          <w:p w:rsidR="003E6365" w:rsidRPr="004D5501" w:rsidRDefault="004677CF" w:rsidP="004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ПРАКТИЧЕСКАЯ РАБОТА №3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Составление годовой заявки 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на химическую посуду и реактивы</w:t>
            </w:r>
          </w:p>
        </w:tc>
        <w:tc>
          <w:tcPr>
            <w:tcW w:w="1955" w:type="dxa"/>
            <w:shd w:val="clear" w:color="auto" w:fill="auto"/>
          </w:tcPr>
          <w:p w:rsidR="003E6365" w:rsidRPr="004D5501" w:rsidRDefault="00A05A10" w:rsidP="003E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</w:tr>
      <w:tr w:rsidR="004677CF" w:rsidRPr="004D5501" w:rsidTr="00A05A10">
        <w:trPr>
          <w:trHeight w:val="299"/>
        </w:trPr>
        <w:tc>
          <w:tcPr>
            <w:tcW w:w="8077" w:type="dxa"/>
            <w:shd w:val="clear" w:color="auto" w:fill="auto"/>
            <w:vAlign w:val="center"/>
          </w:tcPr>
          <w:p w:rsidR="004677CF" w:rsidRPr="004D5501" w:rsidRDefault="004677CF" w:rsidP="004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ПРАКТИЧЕСКАЯ РАБОТА №4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Составление годового план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 работы химической лаборатории</w:t>
            </w:r>
          </w:p>
        </w:tc>
        <w:tc>
          <w:tcPr>
            <w:tcW w:w="1955" w:type="dxa"/>
            <w:shd w:val="clear" w:color="auto" w:fill="auto"/>
          </w:tcPr>
          <w:p w:rsidR="004677CF" w:rsidRPr="004D5501" w:rsidRDefault="00A05A10" w:rsidP="003E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</w:tr>
      <w:tr w:rsidR="004677CF" w:rsidRPr="004D5501" w:rsidTr="00A05A10">
        <w:trPr>
          <w:trHeight w:val="299"/>
        </w:trPr>
        <w:tc>
          <w:tcPr>
            <w:tcW w:w="8077" w:type="dxa"/>
            <w:shd w:val="clear" w:color="auto" w:fill="auto"/>
            <w:vAlign w:val="center"/>
          </w:tcPr>
          <w:p w:rsidR="004677CF" w:rsidRPr="004D5501" w:rsidRDefault="004677CF" w:rsidP="004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ПРАКТИЧЕСКАЯ РАБОТА №5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Деловая игра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Составление квалификационных требований, предъявляемых к р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аботникам при приеме на работу</w:t>
            </w:r>
          </w:p>
        </w:tc>
        <w:tc>
          <w:tcPr>
            <w:tcW w:w="1955" w:type="dxa"/>
            <w:shd w:val="clear" w:color="auto" w:fill="auto"/>
          </w:tcPr>
          <w:p w:rsidR="004677CF" w:rsidRPr="004D5501" w:rsidRDefault="00A05A10" w:rsidP="003E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</w:tr>
      <w:tr w:rsidR="004677CF" w:rsidRPr="004D5501" w:rsidTr="00A05A10">
        <w:trPr>
          <w:trHeight w:val="299"/>
        </w:trPr>
        <w:tc>
          <w:tcPr>
            <w:tcW w:w="8077" w:type="dxa"/>
            <w:shd w:val="clear" w:color="auto" w:fill="auto"/>
            <w:vAlign w:val="center"/>
          </w:tcPr>
          <w:p w:rsidR="004677CF" w:rsidRPr="004D5501" w:rsidRDefault="004677CF" w:rsidP="004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ПРАКТИЧЕСКАЯ РАБОТА №6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Деловая игра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 Формирование системы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управления безопасностью труда</w:t>
            </w:r>
          </w:p>
        </w:tc>
        <w:tc>
          <w:tcPr>
            <w:tcW w:w="1955" w:type="dxa"/>
            <w:shd w:val="clear" w:color="auto" w:fill="auto"/>
          </w:tcPr>
          <w:p w:rsidR="004677CF" w:rsidRPr="004D5501" w:rsidRDefault="00A05A10" w:rsidP="003E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</w:tr>
      <w:tr w:rsidR="00E4560C" w:rsidRPr="004D5501" w:rsidTr="00A05A10">
        <w:trPr>
          <w:trHeight w:val="299"/>
        </w:trPr>
        <w:tc>
          <w:tcPr>
            <w:tcW w:w="8077" w:type="dxa"/>
            <w:shd w:val="clear" w:color="auto" w:fill="auto"/>
            <w:vAlign w:val="center"/>
          </w:tcPr>
          <w:p w:rsidR="00E4560C" w:rsidRPr="004D5501" w:rsidRDefault="00E4560C" w:rsidP="004D550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ПРАКТИЧЕСКАЯ РАБОТА №7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Задача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.</w:t>
            </w: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Принципы</w:t>
            </w:r>
            <w:r w:rsidR="004D5501"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 xml:space="preserve"> обеспечения безопасности труда</w:t>
            </w:r>
          </w:p>
        </w:tc>
        <w:tc>
          <w:tcPr>
            <w:tcW w:w="1955" w:type="dxa"/>
            <w:shd w:val="clear" w:color="auto" w:fill="auto"/>
          </w:tcPr>
          <w:p w:rsidR="00E4560C" w:rsidRPr="004D5501" w:rsidRDefault="00A05A10" w:rsidP="003E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17</w:t>
            </w:r>
          </w:p>
        </w:tc>
      </w:tr>
      <w:tr w:rsidR="003E6365" w:rsidRPr="004D5501" w:rsidTr="00A05A10">
        <w:trPr>
          <w:trHeight w:val="299"/>
        </w:trPr>
        <w:tc>
          <w:tcPr>
            <w:tcW w:w="8077" w:type="dxa"/>
            <w:shd w:val="clear" w:color="auto" w:fill="auto"/>
            <w:vAlign w:val="center"/>
          </w:tcPr>
          <w:p w:rsidR="003E6365" w:rsidRPr="004D5501" w:rsidRDefault="008C209F" w:rsidP="0046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САМОСТОЯТЕЛЬНАЯ РАБОТА СТУДЕНТОВ</w:t>
            </w:r>
          </w:p>
        </w:tc>
        <w:tc>
          <w:tcPr>
            <w:tcW w:w="1955" w:type="dxa"/>
            <w:shd w:val="clear" w:color="auto" w:fill="auto"/>
          </w:tcPr>
          <w:p w:rsidR="003E6365" w:rsidRPr="004D5501" w:rsidRDefault="00A05A10" w:rsidP="003E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18</w:t>
            </w:r>
          </w:p>
        </w:tc>
      </w:tr>
      <w:tr w:rsidR="003E6365" w:rsidRPr="004D5501" w:rsidTr="00A05A10">
        <w:trPr>
          <w:trHeight w:val="299"/>
        </w:trPr>
        <w:tc>
          <w:tcPr>
            <w:tcW w:w="8077" w:type="dxa"/>
            <w:shd w:val="clear" w:color="auto" w:fill="auto"/>
            <w:vAlign w:val="center"/>
          </w:tcPr>
          <w:p w:rsidR="003E6365" w:rsidRPr="004D5501" w:rsidRDefault="008C209F" w:rsidP="0046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КОМПЛЕКТ ЗАДАНИЙ ДЛЯ КОЛЛОКВИУМОВ</w:t>
            </w:r>
          </w:p>
        </w:tc>
        <w:tc>
          <w:tcPr>
            <w:tcW w:w="1955" w:type="dxa"/>
            <w:shd w:val="clear" w:color="auto" w:fill="auto"/>
          </w:tcPr>
          <w:p w:rsidR="003E6365" w:rsidRPr="004D5501" w:rsidRDefault="00A05A10" w:rsidP="003E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19</w:t>
            </w:r>
          </w:p>
        </w:tc>
      </w:tr>
      <w:tr w:rsidR="00A05A10" w:rsidRPr="004D5501" w:rsidTr="00A05A10">
        <w:trPr>
          <w:trHeight w:val="299"/>
        </w:trPr>
        <w:tc>
          <w:tcPr>
            <w:tcW w:w="8077" w:type="dxa"/>
            <w:shd w:val="clear" w:color="auto" w:fill="auto"/>
            <w:vAlign w:val="center"/>
          </w:tcPr>
          <w:p w:rsidR="00A05A10" w:rsidRPr="004D5501" w:rsidRDefault="00A05A10" w:rsidP="004677C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ТЕСТОВЫЕ ЗАДАНИЯ</w:t>
            </w:r>
          </w:p>
        </w:tc>
        <w:tc>
          <w:tcPr>
            <w:tcW w:w="1955" w:type="dxa"/>
            <w:shd w:val="clear" w:color="auto" w:fill="auto"/>
          </w:tcPr>
          <w:p w:rsidR="00A05A10" w:rsidRPr="004D5501" w:rsidRDefault="00A05A10" w:rsidP="003E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20</w:t>
            </w:r>
          </w:p>
        </w:tc>
      </w:tr>
      <w:tr w:rsidR="003E6365" w:rsidRPr="004D5501" w:rsidTr="00A05A10">
        <w:trPr>
          <w:trHeight w:val="283"/>
        </w:trPr>
        <w:tc>
          <w:tcPr>
            <w:tcW w:w="8077" w:type="dxa"/>
            <w:shd w:val="clear" w:color="auto" w:fill="auto"/>
            <w:vAlign w:val="center"/>
          </w:tcPr>
          <w:p w:rsidR="003E6365" w:rsidRPr="004D5501" w:rsidRDefault="003E6365" w:rsidP="00C725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ЛИТЕРАТУР</w:t>
            </w:r>
            <w:r w:rsidR="00C725C9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А</w:t>
            </w:r>
          </w:p>
        </w:tc>
        <w:tc>
          <w:tcPr>
            <w:tcW w:w="1955" w:type="dxa"/>
            <w:shd w:val="clear" w:color="auto" w:fill="auto"/>
          </w:tcPr>
          <w:p w:rsidR="003E6365" w:rsidRPr="004D5501" w:rsidRDefault="00A05A10" w:rsidP="003E63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4D5501"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  <w:t>24</w:t>
            </w:r>
          </w:p>
        </w:tc>
      </w:tr>
    </w:tbl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3E6365" w:rsidP="003E6365">
      <w:pPr>
        <w:tabs>
          <w:tab w:val="left" w:pos="2552"/>
          <w:tab w:val="left" w:pos="3828"/>
        </w:tabs>
        <w:spacing w:after="0" w:line="240" w:lineRule="auto"/>
        <w:ind w:left="3828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E6365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ВВЕДЕНИЕ</w:t>
      </w:r>
    </w:p>
    <w:p w:rsid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>Целью дисциплины</w:t>
      </w:r>
      <w:r w:rsidR="00E3694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«Организация и планирование работ химических лабораторий»</w:t>
      </w: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является  формирование у студентов навыков и знаний по основным блокам организационной системы управления в химических лабораториях, обеспечивающих эффективную их реализацию.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Задачи дисциплины: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>- изучение проблем предприятий и организаций в условиях современной экономики как субъектов рыночных отношений во всем комплексе взаимодействия макро и микроэкономики, государственного регулирования экономики в условиях постоянного технологического развития;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>- исследование системы организации и планирования производства с учетом опыта и знаний отечественных и зарубежных специалистов по эффективному применению управленческих решений в соответствии с технологией финансового и инновационного оздоровления предприятий и организаций.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освоения учебной дисциплины обучающийся должен иметь практический опыт: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>- планирования и организации работы химических лабораторий;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>- контроля и выполнения правил техники безопасности;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>- соблюдения производственной и трудовой дисциплины;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>- анализа производственной деятельности подразделения.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освоения учебной дисциплины обучающийся должен уметь: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организовывать работу подчиненного коллектива;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устанавливать производственные задания в соответствии с утвержденными производственными планами и графиками;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координировать и контролировать деятельность бригад и рабочих;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оформлять первичные документы по учету рабочего времени, выработки, заработной платы, простоев;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проводить и оформлять производственный инструктаж подчиненных;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организовывать работу по повышению квалификации и профессионального мастерства рабочих подразделения;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создавать нормальный микроклимат в трудовом коллективе;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планировать действия подчиненных при возникновении нестандартных (чрезвычайных) ситуаций на производстве;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выбирать оптимальные решения при проведении работ в условиях нестандартных ситуаций;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нести ответственность за результаты своей деятельности, результаты работы подчиненных;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>- владеть методами самоанализа, коррекции, планирования, проектирования деятельности.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>В результате освоения учебной дисциплины обучающийся должен знать: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современный менеджмент и маркетинг;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принципы делового общения;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- методы и средства управления трудовым коллективом действующие законодательные и нормативные акты, регулирующие производственно-хозяйственную деятельность;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управление трудовым коллективом;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основные требования организации труда;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виды инструктажей, правила и нормы трудового распорядка, охраны труда, производственной санитарии;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экономику, организацию труда и организацию производства;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порядок тарификации работ и рабочих;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нормы и расценки на работы, порядок их пересмотра;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передовой отечественный и зарубежный опыт по применению прогрессивных форм организации труда;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действующее положение об оплате труда и формах материального стимулирования;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психологию и профессиональную этику;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>- рациональные приемы использования технической информации при принятии решений в нестандартных ситуациях;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трудовое законодательство;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права и обязанности работников в сфере профессиональной деятельности;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законодательные акты и другие нормативные документы, регулирующие правовое положение граждан в процессе профессиональной деятельности;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организацию производственного и технологического процессов;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материально-технические, трудовые и финансовые ресурсы отрасли и организации (предприятия), показатели их эффективного использования;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организацию работы коллектива исполнителей;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принципы делового общения в коллективе;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информационные технологии в сфере управления производством;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особенности менеджмента в области профессиональной деятельности;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правовые, нормативные и организационные основы охраны труда в организации;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требования к дисциплине труда в химико-аналитических лабораториях; </w:t>
      </w:r>
    </w:p>
    <w:p w:rsidR="00EF1A54" w:rsidRPr="00EF1A54" w:rsidRDefault="00EF1A54" w:rsidP="00EF1A54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инструктаж, его виды и обучение безопасным методам работы; </w:t>
      </w:r>
    </w:p>
    <w:p w:rsidR="00EF1A54" w:rsidRDefault="00EF1A54" w:rsidP="003555F9">
      <w:pPr>
        <w:tabs>
          <w:tab w:val="left" w:pos="284"/>
          <w:tab w:val="left" w:pos="2552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F1A54">
        <w:rPr>
          <w:rFonts w:ascii="Times New Roman" w:eastAsia="Calibri" w:hAnsi="Times New Roman" w:cs="Times New Roman"/>
          <w:sz w:val="28"/>
          <w:szCs w:val="28"/>
          <w:lang w:eastAsia="en-US"/>
        </w:rPr>
        <w:t>- требования, предъявляемые к рабочему месту в химико-аналитических лабораториях.</w:t>
      </w:r>
    </w:p>
    <w:p w:rsidR="00EF1A54" w:rsidRDefault="00EF1A54" w:rsidP="00AC24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36947" w:rsidRDefault="00E36947" w:rsidP="00AC24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36947" w:rsidRDefault="00E36947" w:rsidP="00AC24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36947" w:rsidRDefault="00E36947" w:rsidP="00AC24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36947" w:rsidRDefault="00E36947" w:rsidP="00AC24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36947" w:rsidRDefault="00E36947" w:rsidP="00AC24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36947" w:rsidRDefault="00E36947" w:rsidP="00AC24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36947" w:rsidRDefault="00E36947" w:rsidP="00184A7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E36947" w:rsidRDefault="00E36947" w:rsidP="00AC24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highlight w:val="green"/>
        </w:rPr>
      </w:pPr>
    </w:p>
    <w:p w:rsidR="00AC24F3" w:rsidRPr="003555F9" w:rsidRDefault="00AC24F3" w:rsidP="00AC24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ПРАКТИЧЕСКАЯ РАБОТА №1 </w:t>
      </w:r>
    </w:p>
    <w:p w:rsidR="003E6365" w:rsidRDefault="003E6365" w:rsidP="003E63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555F9">
        <w:rPr>
          <w:rFonts w:ascii="Times New Roman" w:hAnsi="Times New Roman" w:cs="Times New Roman"/>
          <w:b/>
          <w:sz w:val="28"/>
          <w:szCs w:val="28"/>
        </w:rPr>
        <w:t>Составление отчета по синтезу органического соединения</w:t>
      </w:r>
    </w:p>
    <w:p w:rsidR="00AC24F3" w:rsidRPr="003E6365" w:rsidRDefault="00AC24F3" w:rsidP="003E636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65">
        <w:rPr>
          <w:rFonts w:ascii="Times New Roman" w:hAnsi="Times New Roman" w:cs="Times New Roman"/>
          <w:sz w:val="28"/>
          <w:szCs w:val="28"/>
        </w:rPr>
        <w:t xml:space="preserve">Каждый эксперимент, проведенный в химической лаборатории по синтезу и анализу органического соединения, должен быть запротоколирован в вид отчета. Отчет позволяет систематизировать исследования, сделать правильные выводы из экспериментов, найти ошибки и наметить пути их устранения, а также вести контроль и учет расходования реактивов, посуды и времени на постановку опыта. Таким образом, можно организовать и спланировать работу в лаборатории. </w:t>
      </w:r>
    </w:p>
    <w:p w:rsidR="00AC24F3" w:rsidRDefault="003E6365" w:rsidP="00AC24F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24F3">
        <w:rPr>
          <w:rFonts w:ascii="Times New Roman" w:hAnsi="Times New Roman" w:cs="Times New Roman"/>
          <w:b/>
          <w:sz w:val="28"/>
          <w:szCs w:val="28"/>
        </w:rPr>
        <w:t>Индивидуальное задание преподавателя</w:t>
      </w:r>
    </w:p>
    <w:p w:rsidR="00F82EC0" w:rsidRDefault="00AC24F3" w:rsidP="00F82EC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C24F3">
        <w:rPr>
          <w:rFonts w:ascii="Times New Roman" w:hAnsi="Times New Roman" w:cs="Times New Roman"/>
          <w:sz w:val="28"/>
          <w:szCs w:val="28"/>
        </w:rPr>
        <w:t>Студентам в составе 4 групп необходимо составить отчет по синтезу веществ</w:t>
      </w:r>
      <w:r w:rsidR="00F82EC0">
        <w:rPr>
          <w:rFonts w:ascii="Times New Roman" w:hAnsi="Times New Roman" w:cs="Times New Roman"/>
          <w:sz w:val="28"/>
          <w:szCs w:val="28"/>
        </w:rPr>
        <w:t xml:space="preserve"> согласно заданию преподавателя с использованием раздаточного материала и методик синтеза.</w:t>
      </w:r>
    </w:p>
    <w:p w:rsidR="00AC24F3" w:rsidRDefault="00AC24F3" w:rsidP="00F82EC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№1</w:t>
      </w:r>
    </w:p>
    <w:p w:rsidR="00AC24F3" w:rsidRDefault="003E6365" w:rsidP="00AC2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65">
        <w:rPr>
          <w:rFonts w:ascii="Times New Roman" w:hAnsi="Times New Roman" w:cs="Times New Roman"/>
          <w:sz w:val="28"/>
          <w:szCs w:val="28"/>
        </w:rPr>
        <w:t xml:space="preserve">Жидкофазная система: изучить реакцию синтеза </w:t>
      </w:r>
      <w:r w:rsidR="00AC24F3">
        <w:rPr>
          <w:rFonts w:ascii="Times New Roman" w:hAnsi="Times New Roman" w:cs="Times New Roman"/>
          <w:sz w:val="28"/>
          <w:szCs w:val="28"/>
        </w:rPr>
        <w:t>поли</w:t>
      </w:r>
      <w:r w:rsidRPr="003E6365">
        <w:rPr>
          <w:rFonts w:ascii="Times New Roman" w:hAnsi="Times New Roman" w:cs="Times New Roman"/>
          <w:sz w:val="28"/>
          <w:szCs w:val="28"/>
        </w:rPr>
        <w:t xml:space="preserve">стирола в присутствии </w:t>
      </w:r>
      <w:r w:rsidR="00AC24F3">
        <w:rPr>
          <w:rFonts w:ascii="Times New Roman" w:hAnsi="Times New Roman" w:cs="Times New Roman"/>
          <w:sz w:val="28"/>
          <w:szCs w:val="28"/>
        </w:rPr>
        <w:t xml:space="preserve">инициатора – перекиси </w:t>
      </w:r>
      <w:proofErr w:type="spellStart"/>
      <w:r w:rsidR="00AC24F3">
        <w:rPr>
          <w:rFonts w:ascii="Times New Roman" w:hAnsi="Times New Roman" w:cs="Times New Roman"/>
          <w:sz w:val="28"/>
          <w:szCs w:val="28"/>
        </w:rPr>
        <w:t>бензоила</w:t>
      </w:r>
      <w:proofErr w:type="spellEnd"/>
      <w:r w:rsidRPr="003E6365">
        <w:rPr>
          <w:rFonts w:ascii="Times New Roman" w:hAnsi="Times New Roman" w:cs="Times New Roman"/>
          <w:sz w:val="28"/>
          <w:szCs w:val="28"/>
        </w:rPr>
        <w:t xml:space="preserve">. </w:t>
      </w:r>
      <w:r w:rsidR="00AC24F3">
        <w:rPr>
          <w:rFonts w:ascii="Times New Roman" w:hAnsi="Times New Roman" w:cs="Times New Roman"/>
          <w:sz w:val="28"/>
          <w:szCs w:val="28"/>
        </w:rPr>
        <w:t xml:space="preserve">Кинетика процесса должна быть представлена в виде </w:t>
      </w:r>
      <w:proofErr w:type="gramStart"/>
      <w:r w:rsidR="00AC24F3">
        <w:rPr>
          <w:rFonts w:ascii="Times New Roman" w:hAnsi="Times New Roman" w:cs="Times New Roman"/>
          <w:sz w:val="28"/>
          <w:szCs w:val="28"/>
        </w:rPr>
        <w:t>графика зависимости степени превращения стирола</w:t>
      </w:r>
      <w:proofErr w:type="gramEnd"/>
      <w:r w:rsidR="00AC24F3">
        <w:rPr>
          <w:rFonts w:ascii="Times New Roman" w:hAnsi="Times New Roman" w:cs="Times New Roman"/>
          <w:sz w:val="28"/>
          <w:szCs w:val="28"/>
        </w:rPr>
        <w:t xml:space="preserve"> от</w:t>
      </w:r>
      <w:r w:rsidR="00AC24F3" w:rsidRPr="00AC24F3">
        <w:rPr>
          <w:rFonts w:ascii="Times New Roman" w:hAnsi="Times New Roman" w:cs="Times New Roman"/>
          <w:sz w:val="28"/>
          <w:szCs w:val="28"/>
        </w:rPr>
        <w:t xml:space="preserve"> </w:t>
      </w:r>
      <w:r w:rsidR="00AC24F3">
        <w:rPr>
          <w:rFonts w:ascii="Times New Roman" w:hAnsi="Times New Roman" w:cs="Times New Roman"/>
          <w:sz w:val="28"/>
          <w:szCs w:val="28"/>
        </w:rPr>
        <w:t>показателя</w:t>
      </w:r>
      <w:r w:rsidR="00AC24F3" w:rsidRPr="00AC24F3">
        <w:rPr>
          <w:rFonts w:ascii="Times New Roman" w:hAnsi="Times New Roman" w:cs="Times New Roman"/>
          <w:sz w:val="28"/>
          <w:szCs w:val="28"/>
        </w:rPr>
        <w:t xml:space="preserve"> </w:t>
      </w:r>
      <w:r w:rsidR="00AC24F3">
        <w:rPr>
          <w:rFonts w:ascii="Times New Roman" w:hAnsi="Times New Roman" w:cs="Times New Roman"/>
          <w:sz w:val="28"/>
          <w:szCs w:val="28"/>
        </w:rPr>
        <w:t xml:space="preserve">преломления пробы. </w:t>
      </w:r>
      <w:r w:rsidRPr="003E6365">
        <w:rPr>
          <w:rFonts w:ascii="Times New Roman" w:hAnsi="Times New Roman" w:cs="Times New Roman"/>
          <w:sz w:val="28"/>
          <w:szCs w:val="28"/>
        </w:rPr>
        <w:t>Температура процесс</w:t>
      </w:r>
      <w:r w:rsidR="00AC24F3">
        <w:rPr>
          <w:rFonts w:ascii="Times New Roman" w:hAnsi="Times New Roman" w:cs="Times New Roman"/>
          <w:sz w:val="28"/>
          <w:szCs w:val="28"/>
        </w:rPr>
        <w:t>а = 40, 50, 60</w:t>
      </w:r>
      <w:proofErr w:type="gramStart"/>
      <w:r w:rsidR="00AC24F3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="00AC24F3">
        <w:rPr>
          <w:rFonts w:ascii="Times New Roman" w:hAnsi="Times New Roman" w:cs="Times New Roman"/>
          <w:sz w:val="28"/>
          <w:szCs w:val="28"/>
        </w:rPr>
        <w:t>, время реакции = 40 минут</w:t>
      </w:r>
      <w:r w:rsidRPr="003E6365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C24F3" w:rsidRDefault="00AC24F3" w:rsidP="00AC24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</w:t>
      </w:r>
    </w:p>
    <w:p w:rsidR="003E6365" w:rsidRPr="003E6365" w:rsidRDefault="003E6365" w:rsidP="00AC2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365">
        <w:rPr>
          <w:rFonts w:ascii="Times New Roman" w:hAnsi="Times New Roman" w:cs="Times New Roman"/>
          <w:sz w:val="28"/>
          <w:szCs w:val="28"/>
        </w:rPr>
        <w:t>Газофазная</w:t>
      </w:r>
      <w:proofErr w:type="spellEnd"/>
      <w:r w:rsidRPr="003E6365">
        <w:rPr>
          <w:rFonts w:ascii="Times New Roman" w:hAnsi="Times New Roman" w:cs="Times New Roman"/>
          <w:sz w:val="28"/>
          <w:szCs w:val="28"/>
        </w:rPr>
        <w:t xml:space="preserve"> система: изучить реакцию синтеза стирола дегидратацией  метилфенилкарбинола (МФК) в присутствии катализатора – </w:t>
      </w:r>
      <w:proofErr w:type="spellStart"/>
      <w:r w:rsidRPr="003E6365">
        <w:rPr>
          <w:rFonts w:ascii="Times New Roman" w:hAnsi="Times New Roman" w:cs="Times New Roman"/>
          <w:sz w:val="28"/>
          <w:szCs w:val="28"/>
        </w:rPr>
        <w:t>сульфокатионита</w:t>
      </w:r>
      <w:proofErr w:type="spellEnd"/>
      <w:r w:rsidRPr="003E6365">
        <w:rPr>
          <w:rFonts w:ascii="Times New Roman" w:hAnsi="Times New Roman" w:cs="Times New Roman"/>
          <w:sz w:val="28"/>
          <w:szCs w:val="28"/>
        </w:rPr>
        <w:t xml:space="preserve">. Для устранения эффекта </w:t>
      </w:r>
      <w:proofErr w:type="spellStart"/>
      <w:r w:rsidRPr="003E6365">
        <w:rPr>
          <w:rFonts w:ascii="Times New Roman" w:hAnsi="Times New Roman" w:cs="Times New Roman"/>
          <w:sz w:val="28"/>
          <w:szCs w:val="28"/>
        </w:rPr>
        <w:t>коксообразования</w:t>
      </w:r>
      <w:proofErr w:type="spellEnd"/>
      <w:r w:rsidRPr="003E6365">
        <w:rPr>
          <w:rFonts w:ascii="Times New Roman" w:hAnsi="Times New Roman" w:cs="Times New Roman"/>
          <w:sz w:val="28"/>
          <w:szCs w:val="28"/>
        </w:rPr>
        <w:t xml:space="preserve"> в систему подают водяной пар в мольном соотношении к МФК = 10:1. Температура процесса = 250</w:t>
      </w:r>
      <w:proofErr w:type="gramStart"/>
      <w:r w:rsidRPr="003E6365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3E6365">
        <w:rPr>
          <w:rFonts w:ascii="Times New Roman" w:hAnsi="Times New Roman" w:cs="Times New Roman"/>
          <w:sz w:val="28"/>
          <w:szCs w:val="28"/>
        </w:rPr>
        <w:t>, время реакции = 30 минут.</w:t>
      </w:r>
    </w:p>
    <w:p w:rsidR="00AC24F3" w:rsidRDefault="00AC24F3" w:rsidP="00AC24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№3</w:t>
      </w:r>
    </w:p>
    <w:p w:rsidR="003E6365" w:rsidRPr="003E6365" w:rsidRDefault="003E6365" w:rsidP="00AC2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E6365">
        <w:rPr>
          <w:rFonts w:ascii="Times New Roman" w:hAnsi="Times New Roman" w:cs="Times New Roman"/>
          <w:sz w:val="28"/>
          <w:szCs w:val="28"/>
        </w:rPr>
        <w:t>Газофазная</w:t>
      </w:r>
      <w:proofErr w:type="spellEnd"/>
      <w:r w:rsidRPr="003E6365">
        <w:rPr>
          <w:rFonts w:ascii="Times New Roman" w:hAnsi="Times New Roman" w:cs="Times New Roman"/>
          <w:sz w:val="28"/>
          <w:szCs w:val="28"/>
        </w:rPr>
        <w:t xml:space="preserve"> система: изучить реакцию синтеза формальдегида окислительным дегидрированием метанола в присутствии катализатора – серебра, нанесенного на пемзу. В систему подают азот в качестве инертного разбавителя системы. Температура процесса = 350</w:t>
      </w:r>
      <w:proofErr w:type="gramStart"/>
      <w:r w:rsidRPr="003E6365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3E6365">
        <w:rPr>
          <w:rFonts w:ascii="Times New Roman" w:hAnsi="Times New Roman" w:cs="Times New Roman"/>
          <w:sz w:val="28"/>
          <w:szCs w:val="28"/>
        </w:rPr>
        <w:t>, время реакции = 45 минут.</w:t>
      </w:r>
    </w:p>
    <w:p w:rsidR="00AC24F3" w:rsidRDefault="00AC24F3" w:rsidP="00AC24F3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№4</w:t>
      </w:r>
    </w:p>
    <w:p w:rsidR="003E6365" w:rsidRDefault="003E6365" w:rsidP="00AC2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65">
        <w:rPr>
          <w:rFonts w:ascii="Times New Roman" w:hAnsi="Times New Roman" w:cs="Times New Roman"/>
          <w:sz w:val="28"/>
          <w:szCs w:val="28"/>
        </w:rPr>
        <w:t xml:space="preserve">Жидкофазная система: изучить реакцию синтеза бутил-трет-бутилового эфира внутримолекулярной дегидратацией н-бутилового спирта и </w:t>
      </w:r>
      <w:proofErr w:type="spellStart"/>
      <w:r w:rsidRPr="003E6365">
        <w:rPr>
          <w:rFonts w:ascii="Times New Roman" w:hAnsi="Times New Roman" w:cs="Times New Roman"/>
          <w:sz w:val="28"/>
          <w:szCs w:val="28"/>
        </w:rPr>
        <w:t>триметилкарбинола</w:t>
      </w:r>
      <w:proofErr w:type="spellEnd"/>
      <w:r w:rsidRPr="003E6365">
        <w:rPr>
          <w:rFonts w:ascii="Times New Roman" w:hAnsi="Times New Roman" w:cs="Times New Roman"/>
          <w:sz w:val="28"/>
          <w:szCs w:val="28"/>
        </w:rPr>
        <w:t xml:space="preserve"> в присутствии катализатора – </w:t>
      </w:r>
      <w:proofErr w:type="spellStart"/>
      <w:r w:rsidRPr="003E6365">
        <w:rPr>
          <w:rFonts w:ascii="Times New Roman" w:hAnsi="Times New Roman" w:cs="Times New Roman"/>
          <w:sz w:val="28"/>
          <w:szCs w:val="28"/>
        </w:rPr>
        <w:t>сульфокатионита</w:t>
      </w:r>
      <w:proofErr w:type="spellEnd"/>
      <w:r w:rsidRPr="003E6365">
        <w:rPr>
          <w:rFonts w:ascii="Times New Roman" w:hAnsi="Times New Roman" w:cs="Times New Roman"/>
          <w:sz w:val="28"/>
          <w:szCs w:val="28"/>
        </w:rPr>
        <w:t>. Температура процесса = 150</w:t>
      </w:r>
      <w:proofErr w:type="gramStart"/>
      <w:r w:rsidRPr="003E6365">
        <w:rPr>
          <w:rFonts w:ascii="Times New Roman" w:hAnsi="Times New Roman" w:cs="Times New Roman"/>
          <w:sz w:val="28"/>
          <w:szCs w:val="28"/>
        </w:rPr>
        <w:t xml:space="preserve"> ºС</w:t>
      </w:r>
      <w:proofErr w:type="gramEnd"/>
      <w:r w:rsidRPr="003E6365">
        <w:rPr>
          <w:rFonts w:ascii="Times New Roman" w:hAnsi="Times New Roman" w:cs="Times New Roman"/>
          <w:sz w:val="28"/>
          <w:szCs w:val="28"/>
        </w:rPr>
        <w:t>, время реакции = 1 час.</w:t>
      </w:r>
    </w:p>
    <w:p w:rsidR="00AC24F3" w:rsidRPr="003E6365" w:rsidRDefault="00AC24F3" w:rsidP="00AC2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Готовый о</w:t>
      </w:r>
      <w:r w:rsidRPr="003E6365">
        <w:rPr>
          <w:rFonts w:ascii="Times New Roman" w:hAnsi="Times New Roman" w:cs="Times New Roman"/>
          <w:sz w:val="28"/>
          <w:szCs w:val="28"/>
        </w:rPr>
        <w:t xml:space="preserve">тчета </w:t>
      </w:r>
      <w:r>
        <w:rPr>
          <w:rFonts w:ascii="Times New Roman" w:hAnsi="Times New Roman" w:cs="Times New Roman"/>
          <w:sz w:val="28"/>
          <w:szCs w:val="28"/>
        </w:rPr>
        <w:t>должен содержать следующие пункты:</w:t>
      </w:r>
    </w:p>
    <w:p w:rsidR="00AC24F3" w:rsidRPr="003E6365" w:rsidRDefault="00AC24F3" w:rsidP="00AC2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65">
        <w:rPr>
          <w:rFonts w:ascii="Times New Roman" w:hAnsi="Times New Roman" w:cs="Times New Roman"/>
          <w:sz w:val="28"/>
          <w:szCs w:val="28"/>
        </w:rPr>
        <w:t>1. Индивидуальное задание преподавателя</w:t>
      </w:r>
    </w:p>
    <w:p w:rsidR="00AC24F3" w:rsidRPr="003E6365" w:rsidRDefault="00AC24F3" w:rsidP="00AC2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65">
        <w:rPr>
          <w:rFonts w:ascii="Times New Roman" w:hAnsi="Times New Roman" w:cs="Times New Roman"/>
          <w:sz w:val="28"/>
          <w:szCs w:val="28"/>
        </w:rPr>
        <w:t>2. Основные реакции</w:t>
      </w:r>
    </w:p>
    <w:p w:rsidR="00AC24F3" w:rsidRPr="003E6365" w:rsidRDefault="00AC24F3" w:rsidP="00AC2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65">
        <w:rPr>
          <w:rFonts w:ascii="Times New Roman" w:hAnsi="Times New Roman" w:cs="Times New Roman"/>
          <w:sz w:val="28"/>
          <w:szCs w:val="28"/>
        </w:rPr>
        <w:t>3. Побочные реакции</w:t>
      </w:r>
    </w:p>
    <w:p w:rsidR="00AC24F3" w:rsidRPr="003E6365" w:rsidRDefault="00AC24F3" w:rsidP="00AC2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65">
        <w:rPr>
          <w:rFonts w:ascii="Times New Roman" w:hAnsi="Times New Roman" w:cs="Times New Roman"/>
          <w:sz w:val="28"/>
          <w:szCs w:val="28"/>
        </w:rPr>
        <w:t>4. Свойства исходных и полученных веществ по литературным данным</w:t>
      </w:r>
    </w:p>
    <w:p w:rsidR="00AC24F3" w:rsidRPr="003E6365" w:rsidRDefault="00AC24F3" w:rsidP="00AC2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65">
        <w:rPr>
          <w:rFonts w:ascii="Times New Roman" w:hAnsi="Times New Roman" w:cs="Times New Roman"/>
          <w:sz w:val="28"/>
          <w:szCs w:val="28"/>
        </w:rPr>
        <w:t xml:space="preserve">5. Особенности мер техники безопасности при проведении синтеза (анализа) </w:t>
      </w:r>
    </w:p>
    <w:p w:rsidR="00AC24F3" w:rsidRPr="003E6365" w:rsidRDefault="00AC24F3" w:rsidP="00AC2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65">
        <w:rPr>
          <w:rFonts w:ascii="Times New Roman" w:hAnsi="Times New Roman" w:cs="Times New Roman"/>
          <w:sz w:val="28"/>
          <w:szCs w:val="28"/>
        </w:rPr>
        <w:lastRenderedPageBreak/>
        <w:t>6. Расчет выхода продуктов реакции, исходя из задания преподавателя</w:t>
      </w:r>
    </w:p>
    <w:p w:rsidR="00AC24F3" w:rsidRDefault="00AC24F3" w:rsidP="00AC2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65">
        <w:rPr>
          <w:rFonts w:ascii="Times New Roman" w:hAnsi="Times New Roman" w:cs="Times New Roman"/>
          <w:sz w:val="28"/>
          <w:szCs w:val="28"/>
        </w:rPr>
        <w:t>7. Схема прибора для проведения синтеза</w:t>
      </w:r>
      <w:r w:rsidRPr="00AC2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24F3" w:rsidRPr="003E6365" w:rsidRDefault="00AC24F3" w:rsidP="00AC2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8. </w:t>
      </w:r>
      <w:r w:rsidRPr="003E6365">
        <w:rPr>
          <w:rFonts w:ascii="Times New Roman" w:hAnsi="Times New Roman" w:cs="Times New Roman"/>
          <w:sz w:val="28"/>
          <w:szCs w:val="28"/>
        </w:rPr>
        <w:t>Лабораторная химическая посуда и оборудование</w:t>
      </w:r>
    </w:p>
    <w:p w:rsidR="00AC24F3" w:rsidRPr="003E6365" w:rsidRDefault="00AC24F3" w:rsidP="00AC2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3E6365">
        <w:rPr>
          <w:rFonts w:ascii="Times New Roman" w:hAnsi="Times New Roman" w:cs="Times New Roman"/>
          <w:sz w:val="28"/>
          <w:szCs w:val="28"/>
        </w:rPr>
        <w:t>. Описание хода синтеза</w:t>
      </w:r>
    </w:p>
    <w:p w:rsidR="00AC24F3" w:rsidRPr="003E6365" w:rsidRDefault="008E44A0" w:rsidP="00AC2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</w:t>
      </w:r>
      <w:r w:rsidR="00AC24F3" w:rsidRPr="003E6365">
        <w:rPr>
          <w:rFonts w:ascii="Times New Roman" w:hAnsi="Times New Roman" w:cs="Times New Roman"/>
          <w:sz w:val="28"/>
          <w:szCs w:val="28"/>
        </w:rPr>
        <w:t>. Исследование свойств полученного продукта</w:t>
      </w:r>
    </w:p>
    <w:p w:rsidR="00AC24F3" w:rsidRPr="003E6365" w:rsidRDefault="008E44A0" w:rsidP="00AC24F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AC24F3" w:rsidRPr="003E6365">
        <w:rPr>
          <w:rFonts w:ascii="Times New Roman" w:hAnsi="Times New Roman" w:cs="Times New Roman"/>
          <w:sz w:val="28"/>
          <w:szCs w:val="28"/>
        </w:rPr>
        <w:t>. Подпись лаборанта о сдаче реактивов, посуды и рабочего места</w:t>
      </w:r>
    </w:p>
    <w:p w:rsidR="00AC24F3" w:rsidRDefault="008E44A0" w:rsidP="008E4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AC24F3" w:rsidRPr="003E6365">
        <w:rPr>
          <w:rFonts w:ascii="Times New Roman" w:hAnsi="Times New Roman" w:cs="Times New Roman"/>
          <w:sz w:val="28"/>
          <w:szCs w:val="28"/>
        </w:rPr>
        <w:t>. Подпись руководителя занятия</w:t>
      </w:r>
    </w:p>
    <w:p w:rsidR="008E44A0" w:rsidRPr="003E6365" w:rsidRDefault="008E44A0" w:rsidP="008E44A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E6365" w:rsidRPr="007751ED" w:rsidRDefault="00AC24F3" w:rsidP="00CD46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ED">
        <w:rPr>
          <w:rFonts w:ascii="Times New Roman" w:hAnsi="Times New Roman" w:cs="Times New Roman"/>
          <w:b/>
          <w:sz w:val="28"/>
          <w:szCs w:val="28"/>
        </w:rPr>
        <w:t>ПРАКТИЧЕСКАЯ РАБОТА №2</w:t>
      </w:r>
    </w:p>
    <w:p w:rsidR="003E6365" w:rsidRDefault="003E6365" w:rsidP="00CD466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51ED">
        <w:rPr>
          <w:rFonts w:ascii="Times New Roman" w:hAnsi="Times New Roman" w:cs="Times New Roman"/>
          <w:b/>
          <w:sz w:val="28"/>
          <w:szCs w:val="28"/>
        </w:rPr>
        <w:t>Зад</w:t>
      </w:r>
      <w:r w:rsidR="00217E0E">
        <w:rPr>
          <w:rFonts w:ascii="Times New Roman" w:hAnsi="Times New Roman" w:cs="Times New Roman"/>
          <w:b/>
          <w:sz w:val="28"/>
          <w:szCs w:val="28"/>
        </w:rPr>
        <w:t>ача</w:t>
      </w:r>
      <w:r w:rsidR="004D5501">
        <w:rPr>
          <w:rFonts w:ascii="Times New Roman" w:hAnsi="Times New Roman" w:cs="Times New Roman"/>
          <w:b/>
          <w:sz w:val="28"/>
          <w:szCs w:val="28"/>
        </w:rPr>
        <w:t>.</w:t>
      </w:r>
      <w:r w:rsidR="00217E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D5501">
        <w:rPr>
          <w:rFonts w:ascii="Times New Roman" w:hAnsi="Times New Roman" w:cs="Times New Roman"/>
          <w:b/>
          <w:sz w:val="28"/>
          <w:szCs w:val="28"/>
        </w:rPr>
        <w:t>О</w:t>
      </w:r>
      <w:r w:rsidRPr="007751ED">
        <w:rPr>
          <w:rFonts w:ascii="Times New Roman" w:hAnsi="Times New Roman" w:cs="Times New Roman"/>
          <w:b/>
          <w:sz w:val="28"/>
          <w:szCs w:val="28"/>
        </w:rPr>
        <w:t>рганизация производственного процесса</w:t>
      </w:r>
      <w:r w:rsidRPr="003E63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Рабочий процесс в химической лаборатории представляет собой совокупность взаимосвязанных про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цессов труда и естественных процессов, в результате кото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рых реагенты и материалы участвуют в осуществлении синтеза веществ, которые впоследствии необходимо подвергнуть разделению и идентификации при помощи различных методов анализа. </w:t>
      </w:r>
    </w:p>
    <w:p w:rsidR="00163F1D" w:rsidRPr="003E6365" w:rsidRDefault="003E6365" w:rsidP="00163F1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Рациональная организация рабочего процесса предполагает осуществление всех процессов, стадий и опе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раций в минимальное время и с наименьшими затратами труда и средств. Время, в течение которого осуществляются все эти операции, называется рабочим циклом. </w:t>
      </w:r>
    </w:p>
    <w:p w:rsidR="003E6365" w:rsidRDefault="003E6365" w:rsidP="008E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 решают задачи по теме «Организация производственного процесса» по вариантам.</w:t>
      </w:r>
    </w:p>
    <w:p w:rsidR="007751ED" w:rsidRDefault="007751ED" w:rsidP="0077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1E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Пример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1</w:t>
      </w:r>
      <w:r w:rsidRPr="00775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51ED" w:rsidRPr="007751ED" w:rsidRDefault="007751ED" w:rsidP="0077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Исходные данные. Партия, состоящая из четырех </w:t>
      </w:r>
      <w:proofErr w:type="gramStart"/>
      <w:r w:rsidRPr="007751ED">
        <w:rPr>
          <w:rFonts w:ascii="Times New Roman" w:eastAsia="Times New Roman" w:hAnsi="Times New Roman" w:cs="Times New Roman"/>
          <w:color w:val="000000"/>
          <w:sz w:val="28"/>
          <w:szCs w:val="28"/>
        </w:rPr>
        <w:t>изделии</w:t>
      </w:r>
      <w:proofErr w:type="gramEnd"/>
      <w:r w:rsidRPr="007751ED">
        <w:rPr>
          <w:rFonts w:ascii="Times New Roman" w:eastAsia="Times New Roman" w:hAnsi="Times New Roman" w:cs="Times New Roman"/>
          <w:color w:val="000000"/>
          <w:sz w:val="28"/>
          <w:szCs w:val="28"/>
        </w:rPr>
        <w:t>, обрабатывается на шести операциях продолжительностью соответственно 3,7,4,2,8 и 1 мин.</w:t>
      </w:r>
    </w:p>
    <w:p w:rsidR="007751ED" w:rsidRPr="007751ED" w:rsidRDefault="007751ED" w:rsidP="0077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(аналитически и графически) длительность производственного цикла при последовательном, параллельном и </w:t>
      </w:r>
      <w:proofErr w:type="spellStart"/>
      <w:r w:rsidRPr="007751ED">
        <w:rPr>
          <w:rFonts w:ascii="Times New Roman" w:eastAsia="Times New Roman" w:hAnsi="Times New Roman" w:cs="Times New Roman"/>
          <w:color w:val="000000"/>
          <w:sz w:val="28"/>
          <w:szCs w:val="28"/>
        </w:rPr>
        <w:t>параллельнопоследовательном</w:t>
      </w:r>
      <w:proofErr w:type="spellEnd"/>
      <w:r w:rsidRPr="00775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перемещении изделий по операциям.</w:t>
      </w:r>
    </w:p>
    <w:p w:rsidR="007751ED" w:rsidRPr="007751ED" w:rsidRDefault="001A10CA" w:rsidP="0077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Решение. По формулам </w:t>
      </w:r>
      <w:r w:rsidR="007751ED" w:rsidRPr="007751ED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определим аналитически длительность производственного цикла при различных способах движения предметов труда.</w:t>
      </w:r>
    </w:p>
    <w:p w:rsidR="007751ED" w:rsidRDefault="007751ED" w:rsidP="0077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1E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последовательном:</w:t>
      </w:r>
    </w:p>
    <w:p w:rsidR="007751ED" w:rsidRDefault="007751ED" w:rsidP="007751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7751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3 + 7 + 4 + 2 + 8 + 1 = 25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мин,</w:t>
      </w:r>
      <w:r w:rsidR="001A1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7751ED" w:rsidRPr="007751ED" w:rsidRDefault="007751ED" w:rsidP="007751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ц</w:t>
      </w:r>
      <w:proofErr w:type="spellEnd"/>
      <w:r w:rsid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25·</w:t>
      </w:r>
      <w:r w:rsidR="001A10C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4 = 100 мин. </w:t>
      </w:r>
    </w:p>
    <w:p w:rsidR="007751ED" w:rsidRDefault="007751ED" w:rsidP="0077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1ED">
        <w:rPr>
          <w:rFonts w:ascii="Times New Roman" w:eastAsia="Times New Roman" w:hAnsi="Times New Roman" w:cs="Times New Roman"/>
          <w:color w:val="000000"/>
          <w:sz w:val="28"/>
          <w:szCs w:val="28"/>
        </w:rPr>
        <w:t>При параллельном:</w:t>
      </w:r>
    </w:p>
    <w:p w:rsidR="007751ED" w:rsidRDefault="007751ED" w:rsidP="007751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ц</w:t>
      </w:r>
      <w:proofErr w:type="spellEnd"/>
      <w:r w:rsid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25 + (4-1)</w:t>
      </w:r>
      <w:r w:rsidR="00E5073B" w:rsidRPr="00E50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50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·</w:t>
      </w:r>
      <w:r w:rsidR="001A10CA">
        <w:rPr>
          <w:rFonts w:ascii="Times New Roman" w:eastAsia="Times New Roman" w:hAnsi="Times New Roman" w:cs="Times New Roman"/>
          <w:color w:val="000000"/>
          <w:sz w:val="28"/>
          <w:szCs w:val="28"/>
        </w:rPr>
        <w:t>8 = 49 мин.</w:t>
      </w:r>
    </w:p>
    <w:p w:rsidR="007751ED" w:rsidRDefault="007751ED" w:rsidP="001A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751ED">
        <w:rPr>
          <w:rFonts w:ascii="Times New Roman" w:eastAsia="Times New Roman" w:hAnsi="Times New Roman" w:cs="Times New Roman"/>
          <w:color w:val="000000"/>
          <w:sz w:val="28"/>
          <w:szCs w:val="28"/>
        </w:rPr>
        <w:t>Для параллельно-последовательного способа первоначально определим смещение последующих операций по отношению к началу предыдущих:</w:t>
      </w:r>
    </w:p>
    <w:p w:rsidR="00184A7E" w:rsidRDefault="00184A7E" w:rsidP="001A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1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="00E5073B" w:rsidRPr="00E507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>=</w:t>
      </w:r>
      <w:r w:rsidR="00E5073B"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 </w:t>
      </w:r>
      <w:r w:rsid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>мин;</w:t>
      </w:r>
    </w:p>
    <w:p w:rsidR="00E5073B" w:rsidRPr="00E5073B" w:rsidRDefault="00E5073B" w:rsidP="00E507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3 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>=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>7 - 3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>4 = 16</w:t>
      </w:r>
      <w:r w:rsidR="00BD7EA0" w:rsidRPr="00BD7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мин;</w:t>
      </w:r>
    </w:p>
    <w:p w:rsidR="00E5073B" w:rsidRPr="00E5073B" w:rsidRDefault="00E5073B" w:rsidP="00E507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4 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>=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>7 - 3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>2 = 10</w:t>
      </w:r>
      <w:r w:rsidR="00BD7EA0" w:rsidRPr="00BD7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мин;</w:t>
      </w:r>
    </w:p>
    <w:p w:rsidR="00E5073B" w:rsidRPr="00E5073B" w:rsidRDefault="00E5073B" w:rsidP="00E507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>&lt;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5 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= 2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мин;</w:t>
      </w:r>
    </w:p>
    <w:p w:rsidR="00E5073B" w:rsidRPr="00E5073B" w:rsidRDefault="00E5073B" w:rsidP="00E507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="00BD7EA0" w:rsidRPr="00BD7E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>&gt;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t</w:t>
      </w:r>
      <w:r w:rsidR="00BD7EA0" w:rsidRPr="00BD7E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="00BD7EA0" w:rsidRPr="00BD7E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 xml:space="preserve"> 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>= 4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="00BD7EA0" w:rsidRPr="00BD7EA0">
        <w:rPr>
          <w:rFonts w:ascii="Times New Roman" w:eastAsia="Times New Roman" w:hAnsi="Times New Roman" w:cs="Times New Roman"/>
          <w:color w:val="000000"/>
          <w:sz w:val="28"/>
          <w:szCs w:val="28"/>
        </w:rPr>
        <w:t>8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- 3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·</w:t>
      </w:r>
      <w:r w:rsidR="00BD7EA0" w:rsidRPr="00BD7EA0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 w:rsidRPr="00E5073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 w:rsidR="00BD7EA0" w:rsidRPr="00BD7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29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мин;</w:t>
      </w:r>
    </w:p>
    <w:p w:rsidR="00E5073B" w:rsidRDefault="00BD7EA0" w:rsidP="00E5073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∑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BD7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BD7EA0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2</w:t>
      </w:r>
      <w:r w:rsidRPr="00BD7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D344C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3</w:t>
      </w:r>
      <w:r w:rsidRPr="00BD7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D344C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4</w:t>
      </w:r>
      <w:r w:rsidRPr="00BD7EA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</w:t>
      </w:r>
      <w:r w:rsidRPr="00D34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D344C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5</w:t>
      </w:r>
      <w:r w:rsidRPr="00D34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C</w:t>
      </w:r>
      <w:r w:rsidRPr="00D344CE"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6</w:t>
      </w:r>
      <w:r w:rsidRPr="00D344C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3 + 16 + 10 + 2 + 29 = 60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мин</w:t>
      </w:r>
    </w:p>
    <w:p w:rsidR="007751ED" w:rsidRDefault="00BD7EA0" w:rsidP="00BD7EA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vertAlign w:val="subscript"/>
        </w:rPr>
        <w:t>ц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= 60 + 1·4 = 64 мин.</w:t>
      </w:r>
    </w:p>
    <w:p w:rsidR="007751ED" w:rsidRPr="007751ED" w:rsidRDefault="007751ED" w:rsidP="007751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51ED" w:rsidRDefault="007751ED" w:rsidP="0077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lastRenderedPageBreak/>
        <w:t xml:space="preserve">Построим графики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движения предметов труда (рисунок 1</w:t>
      </w: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). Сравнение аналитического и графического методов решения показывает одинаковые результаты.</w:t>
      </w:r>
    </w:p>
    <w:p w:rsidR="007751ED" w:rsidRDefault="007751ED" w:rsidP="007751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drawing>
          <wp:inline distT="0" distB="0" distL="0" distR="0">
            <wp:extent cx="4200525" cy="3286125"/>
            <wp:effectExtent l="19050" t="0" r="9525" b="0"/>
            <wp:docPr id="8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0525" cy="3286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51ED" w:rsidRPr="007751ED" w:rsidRDefault="007751ED" w:rsidP="007751E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7C183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Рис. 1.</w:t>
      </w: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Графи</w:t>
      </w: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ческое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определение длительности производственного цикла при различных способах движения предметов труда</w:t>
      </w:r>
    </w:p>
    <w:p w:rsidR="007751ED" w:rsidRPr="007751ED" w:rsidRDefault="00217E0E" w:rsidP="0077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Пример 2</w:t>
      </w:r>
    </w:p>
    <w:p w:rsidR="007751ED" w:rsidRPr="007751ED" w:rsidRDefault="007751ED" w:rsidP="0077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Исходные данные. Технологический процесс изготовления изделия состоит из следующих операций продолжительностью (в мин):</w:t>
      </w:r>
    </w:p>
    <w:p w:rsidR="007751ED" w:rsidRDefault="007751ED" w:rsidP="0077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1.</w:t>
      </w: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Патронирование</w:t>
      </w: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5</w:t>
      </w: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7751ED" w:rsidRDefault="007751ED" w:rsidP="0077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2.</w:t>
      </w: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Обработка среза</w:t>
      </w: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7</w:t>
      </w: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</w:r>
    </w:p>
    <w:p w:rsidR="007751ED" w:rsidRDefault="007751ED" w:rsidP="0077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3.</w:t>
      </w: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Парафннировка</w:t>
      </w: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6</w:t>
      </w:r>
    </w:p>
    <w:p w:rsidR="007751ED" w:rsidRPr="007751ED" w:rsidRDefault="007751ED" w:rsidP="0077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4.</w:t>
      </w: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Упаковка</w:t>
      </w: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13</w:t>
      </w:r>
    </w:p>
    <w:p w:rsidR="007751ED" w:rsidRPr="007751ED" w:rsidRDefault="007751ED" w:rsidP="0077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5.</w:t>
      </w: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Укупорка</w:t>
      </w: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ab/>
        <w:t>2</w:t>
      </w:r>
    </w:p>
    <w:p w:rsidR="00163F1D" w:rsidRDefault="007751ED" w:rsidP="007751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7751ED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Партия изделий (100 штук) обрабатывается при параллельном и смешанном движении.</w:t>
      </w:r>
    </w:p>
    <w:p w:rsidR="001A10CA" w:rsidRDefault="001A10CA" w:rsidP="001A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Определить время обработки партии изделии при том и другом способе движения и возможный процент сокращения времени обработки при параллельном движении по сравнению со смешанным. Проанализировать, как изменится время обработки: </w:t>
      </w:r>
    </w:p>
    <w:p w:rsidR="001A10CA" w:rsidRDefault="001A10CA" w:rsidP="001A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1) при параллельном движении, если длительность третьей и четвертой операции (каждой в отдельности) сократится на 1 мин;</w:t>
      </w:r>
    </w:p>
    <w:p w:rsidR="001A10CA" w:rsidRPr="001A10CA" w:rsidRDefault="001A10CA" w:rsidP="001A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2) при параллельно-последовательном движении, если первую и вторую операции объединить в одну без изменения длительности каждой из них.</w:t>
      </w:r>
    </w:p>
    <w:p w:rsidR="001A10CA" w:rsidRPr="001A10CA" w:rsidRDefault="001A10CA" w:rsidP="001A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A10CA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Решение.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Определим длительность цикла при паралл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ельном движении по формуле 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:</w:t>
      </w:r>
    </w:p>
    <w:p w:rsidR="001A10CA" w:rsidRPr="001A10CA" w:rsidRDefault="001A10CA" w:rsidP="001A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</w:rPr>
        <w:t>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= (5+7+6+13+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2) + (100- 1)</w:t>
      </w:r>
      <w:r w:rsidR="00E5073B" w:rsidRPr="00E50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50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·13 = 33 + 99·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13 = 1320 ми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н.</w:t>
      </w:r>
    </w:p>
    <w:p w:rsidR="001A10CA" w:rsidRPr="001A10CA" w:rsidRDefault="001A10CA" w:rsidP="001A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 уменьшении третьей операции на 1 мин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:</w:t>
      </w:r>
    </w:p>
    <w:p w:rsidR="001A10CA" w:rsidRPr="001A10CA" w:rsidRDefault="001A10CA" w:rsidP="001A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</w:rPr>
        <w:t>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= 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32+ (100- 1)</w:t>
      </w:r>
      <w:r w:rsidR="00E5073B" w:rsidRPr="00E50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50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·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13= 1319 мин.</w:t>
      </w:r>
    </w:p>
    <w:p w:rsidR="001A10CA" w:rsidRPr="001A10CA" w:rsidRDefault="001A10CA" w:rsidP="001A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</w:p>
    <w:p w:rsidR="001A10CA" w:rsidRDefault="001A10CA" w:rsidP="001A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т.е. длительность изготовления партии деталей уменьшается на 1 мин. При уменьшении длительности четвертой операции на 1 мин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:</w:t>
      </w:r>
    </w:p>
    <w:p w:rsidR="001A10CA" w:rsidRPr="001A10CA" w:rsidRDefault="001A10CA" w:rsidP="001A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</w:rPr>
        <w:t>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</w:rPr>
        <w:t xml:space="preserve"> 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32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+ 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(100- 1)1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2= 1220 мин</w:t>
      </w:r>
    </w:p>
    <w:p w:rsidR="007751ED" w:rsidRDefault="001A10CA" w:rsidP="001A10CA">
      <w:pPr>
        <w:spacing w:after="0" w:line="240" w:lineRule="auto"/>
        <w:ind w:firstLine="567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т.е. длительность изготовления партии деталей сокращается на 100 мин.</w:t>
      </w:r>
    </w:p>
    <w:p w:rsidR="001A10CA" w:rsidRPr="001A10CA" w:rsidRDefault="001A10CA" w:rsidP="001A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Следовательно, для значительного сокращения длительности цикла при параллельном движении партии деталей необходимо стремиться сокращать самую продолжительную операцию.</w:t>
      </w:r>
    </w:p>
    <w:p w:rsidR="001A10CA" w:rsidRPr="001A10CA" w:rsidRDefault="001A10CA" w:rsidP="001A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Определим длительность цикла при параллельно-последоват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ельном движении по формуле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. Общая длительность обработки партии деталей:</w:t>
      </w:r>
    </w:p>
    <w:p w:rsidR="001A10CA" w:rsidRPr="001A10CA" w:rsidRDefault="001A10CA" w:rsidP="001A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</w:rPr>
        <w:t>ц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=</w:t>
      </w:r>
      <w:r w:rsidR="00E50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33 +(100 -1)</w:t>
      </w:r>
      <w:r w:rsidR="00E5073B" w:rsidRPr="00E50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50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·</w:t>
      </w:r>
      <w:r w:rsidR="00E5073B"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(20 - 6) = 1419 мин.</w:t>
      </w:r>
    </w:p>
    <w:p w:rsidR="001A10CA" w:rsidRPr="001A10CA" w:rsidRDefault="001A10CA" w:rsidP="001A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 уменьшении третьей операции на 1 мин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:</w:t>
      </w:r>
    </w:p>
    <w:p w:rsidR="001A10CA" w:rsidRPr="001A10CA" w:rsidRDefault="001A10CA" w:rsidP="001A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</w:rPr>
        <w:t>ц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=</w:t>
      </w:r>
      <w:r w:rsidR="00E50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32 + (100 - 1)</w:t>
      </w:r>
      <w:r w:rsidR="00E5073B" w:rsidRPr="00E50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50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·</w:t>
      </w:r>
      <w:r w:rsidR="00E5073B"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(20 - 5) = 1517 мин.</w:t>
      </w:r>
    </w:p>
    <w:p w:rsidR="001A10CA" w:rsidRPr="001A10CA" w:rsidRDefault="001A10CA" w:rsidP="001A10C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 уменьшении четвертой операции на 1 мин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:</w:t>
      </w:r>
    </w:p>
    <w:p w:rsidR="001A10CA" w:rsidRPr="001A10CA" w:rsidRDefault="001A10CA" w:rsidP="001A10C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</w:rPr>
        <w:t>ц</w:t>
      </w:r>
      <w:r w:rsidR="00E50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=32 + (100 - 1)·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(19 - 6) =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1319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мин.</w:t>
      </w:r>
    </w:p>
    <w:p w:rsidR="001A10CA" w:rsidRPr="001A10CA" w:rsidRDefault="001A10CA" w:rsidP="002F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Объединение первой и второй операций даст</w:t>
      </w:r>
      <w:r w:rsidR="002F67D7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:</w:t>
      </w:r>
    </w:p>
    <w:p w:rsidR="001A10CA" w:rsidRPr="001A10CA" w:rsidRDefault="002F67D7" w:rsidP="002F67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Т</w:t>
      </w:r>
      <w:r w:rsidR="001A10CA" w:rsidRPr="002F67D7">
        <w:rPr>
          <w:rFonts w:ascii="Times New Roman" w:eastAsia="Times New Roman" w:hAnsi="Times New Roman" w:cs="Times New Roman"/>
          <w:noProof/>
          <w:color w:val="000000"/>
          <w:sz w:val="28"/>
          <w:szCs w:val="28"/>
          <w:vertAlign w:val="subscript"/>
        </w:rPr>
        <w:t>ц</w:t>
      </w:r>
      <w:r w:rsidR="001A10CA"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= 33 </w:t>
      </w:r>
      <w:r w:rsidR="00E50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+(100 - 1)</w:t>
      </w:r>
      <w:r w:rsidR="00E5073B" w:rsidRPr="00E50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E5073B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·</w:t>
      </w:r>
      <w:r w:rsidR="00E5073B"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</w:t>
      </w:r>
      <w:r w:rsidR="001A10CA"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(25 - 6) = 1914 мни.</w:t>
      </w:r>
    </w:p>
    <w:p w:rsidR="001A10CA" w:rsidRPr="001A10CA" w:rsidRDefault="001A10CA" w:rsidP="002F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2F67D7">
        <w:rPr>
          <w:rFonts w:ascii="Times New Roman" w:eastAsia="Times New Roman" w:hAnsi="Times New Roman" w:cs="Times New Roman"/>
          <w:b/>
          <w:noProof/>
          <w:color w:val="000000"/>
          <w:sz w:val="28"/>
          <w:szCs w:val="28"/>
        </w:rPr>
        <w:t>Вывод.</w:t>
      </w: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 Для смешанного вида движения деталей характерно следующее:</w:t>
      </w:r>
    </w:p>
    <w:p w:rsidR="001A10CA" w:rsidRPr="001A10CA" w:rsidRDefault="002F67D7" w:rsidP="002F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а) </w:t>
      </w:r>
      <w:r w:rsidR="001A10CA"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 уменьшении коротких операций цикл изготовления партии деталей не только не уменьшается, но даже и увеличивается;</w:t>
      </w:r>
    </w:p>
    <w:p w:rsidR="001A10CA" w:rsidRPr="001A10CA" w:rsidRDefault="002F67D7" w:rsidP="002F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б) </w:t>
      </w:r>
      <w:r w:rsidR="001A10CA"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уменьшение продолжительности операций дает незначительное уменьшение обшей длительности изготовления партии изделий;</w:t>
      </w:r>
    </w:p>
    <w:p w:rsidR="001A10CA" w:rsidRPr="001A10CA" w:rsidRDefault="002F67D7" w:rsidP="002F67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в) </w:t>
      </w:r>
      <w:r w:rsidR="001A10CA"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при объединении операций необходимо не допускать образования продолжительных операций, так как это ведет к значительному увеличению длительности цикла изготовления партии изделий;</w:t>
      </w:r>
    </w:p>
    <w:p w:rsidR="001A10CA" w:rsidRPr="001A10CA" w:rsidRDefault="002F67D7" w:rsidP="00BC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г) </w:t>
      </w:r>
      <w:r w:rsidR="001A10CA"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сокращение времени обработки партии деталей при параллельном виде движения по сравнению с параллельно-последовательным составляет 99 </w:t>
      </w:r>
      <w:r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мин (1320 - 1419), или 6,2% (99*</w:t>
      </w:r>
      <w:r w:rsidR="001A10CA"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100/1419).</w:t>
      </w:r>
    </w:p>
    <w:p w:rsidR="00163F1D" w:rsidRPr="00BC6010" w:rsidRDefault="001A10CA" w:rsidP="00BC6010">
      <w:pPr>
        <w:spacing w:line="240" w:lineRule="auto"/>
        <w:ind w:firstLine="567"/>
        <w:jc w:val="both"/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</w:pPr>
      <w:r w:rsidRPr="001A10CA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Сборка пресс-формы должна быть закончена к 26 числу текущего месяца. </w:t>
      </w:r>
    </w:p>
    <w:p w:rsidR="00CD4663" w:rsidRDefault="00CD4663" w:rsidP="00CD466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Задачи для самостоятельного решения</w:t>
      </w:r>
    </w:p>
    <w:p w:rsidR="003E6365" w:rsidRPr="003E6365" w:rsidRDefault="003E6365" w:rsidP="008E44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1. Исходные данные.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Партия, состоящая из четырех проб, обрабатывается на шести операциях продолжительностью соответственно 3, 7, 4, 2, 8 и 1 мин.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(аналитически и графически) длительность рабочего цикла при последовательном, параллель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и параллельно-последовательном перемещении проб по операциям (1 вариант).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 </w:t>
      </w:r>
      <w:r w:rsidRPr="003E636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Исходные данные.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Партия, состоящая из четырех проб, обрабатывается на шести операциях продолжительностью соответственно 9, 12, 7, 13, 9 и 2 мин.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(аналитически и графически) длительность рабочего цикла при последовательном, параллель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и параллельно-последовательном перемещении проб по операциям (2 вариант).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3. </w:t>
      </w:r>
      <w:r w:rsidRPr="003E6365">
        <w:rPr>
          <w:rFonts w:ascii="Times New Roman" w:eastAsia="Times New Roman" w:hAnsi="Times New Roman" w:cs="Times New Roman"/>
          <w:color w:val="000000"/>
          <w:spacing w:val="50"/>
          <w:sz w:val="28"/>
          <w:szCs w:val="28"/>
        </w:rPr>
        <w:t>Исходные данные.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Партия, состоящая из четырех проб, обрабатывается на шести операциях продолжительностью соответственно 9, 2, 5, 10, 8 и 4 мин.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(аналитически и графически) длительность рабочего цикла при последовательном, параллель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ном и параллельно-последовательном перемещении проб по операциям (3 вариант).</w:t>
      </w:r>
    </w:p>
    <w:p w:rsidR="003E6365" w:rsidRPr="00217E0E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4.</w:t>
      </w:r>
      <w:r w:rsidRPr="003E636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 xml:space="preserve"> Исходные данные.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 получения и обработки соединения </w:t>
      </w:r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>состоит из следующих опера</w:t>
      </w:r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 продолжительностью (</w:t>
      </w:r>
      <w:proofErr w:type="gramStart"/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мин):</w:t>
      </w:r>
    </w:p>
    <w:p w:rsidR="003E6365" w:rsidRPr="00217E0E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Синтез - 20</w:t>
      </w:r>
    </w:p>
    <w:p w:rsidR="003E6365" w:rsidRPr="00217E0E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Охлаждение - 10</w:t>
      </w:r>
    </w:p>
    <w:p w:rsidR="003E6365" w:rsidRPr="00217E0E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Разгонка - 23</w:t>
      </w:r>
    </w:p>
    <w:p w:rsidR="003E6365" w:rsidRPr="00217E0E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Титрование  - 13</w:t>
      </w:r>
    </w:p>
    <w:p w:rsidR="003E6365" w:rsidRPr="00217E0E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двойных связей – 35</w:t>
      </w:r>
    </w:p>
    <w:p w:rsidR="003E6365" w:rsidRPr="00217E0E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показателя преломления - 7</w:t>
      </w:r>
    </w:p>
    <w:p w:rsidR="003E6365" w:rsidRPr="00217E0E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Хроматографический</w:t>
      </w:r>
      <w:proofErr w:type="spellEnd"/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- 20</w:t>
      </w:r>
    </w:p>
    <w:p w:rsidR="003E6365" w:rsidRPr="00217E0E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Соединение обрабатывается при парал</w:t>
      </w:r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лельном и смешанном движении.</w:t>
      </w:r>
    </w:p>
    <w:p w:rsidR="003E6365" w:rsidRPr="00217E0E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время обработки соединения при том и другом способе движения и возможный процент сокращения времени обработки при параллельном движении по сравне</w:t>
      </w:r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нию </w:t>
      </w:r>
      <w:proofErr w:type="gramStart"/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смешанным. Проанализировать, как изменится время обработки: 1) при параллельном движении, если длитель</w:t>
      </w:r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третьей и четвертой операции (каждой в отдельности) сократиться на 1 мин.; 2) при параллельно-последовательном движении, если первую и третью операции объединить в од</w:t>
      </w:r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 без изменения длительности каждой из них (1вариант).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>5.Исходные данные.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 получения и обработки соединения состоит из следующих опера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 продолжительностью (</w:t>
      </w:r>
      <w:proofErr w:type="gramStart"/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мин):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Синтез - 40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Охлаждение - 14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Разгонка - 17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Титрование – 25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двойных связей – 25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показателя преломления - 5</w:t>
      </w:r>
    </w:p>
    <w:p w:rsidR="003E6365" w:rsidRPr="00217E0E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Хроматографический</w:t>
      </w:r>
      <w:proofErr w:type="spellEnd"/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- 35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Соединение обрабатывается при парал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лельном и смешанном движении.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время обработки соединения при том и другом способе движения и возможный процент сокращения времени обработки при параллельном движении по сравне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нию </w:t>
      </w:r>
      <w:proofErr w:type="gramStart"/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смешанным. Проанализировать, как изменится время обработки: 1) при параллельном движении, если длитель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третьей и четвертой операции (каждой в отдельности) сократиться на 1 мин.; 2) при параллельно-последовательном движении, если первую и третью операции объединить в од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 без изменения длительности каждой из них (2 вариант).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pacing w:val="60"/>
          <w:sz w:val="28"/>
          <w:szCs w:val="28"/>
        </w:rPr>
        <w:t>6.Исходные данные.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Процесс получения и обработки соединения состоит из следующих опера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ций продолжительностью (</w:t>
      </w:r>
      <w:proofErr w:type="gramStart"/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мин):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Синтез - 15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Охлаждение - 2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Разгонка - 18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Титрование – 15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двойных связей – 45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Определение показателя преломления - 15</w:t>
      </w:r>
    </w:p>
    <w:p w:rsidR="003E6365" w:rsidRPr="00217E0E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>Хроматографический</w:t>
      </w:r>
      <w:proofErr w:type="spellEnd"/>
      <w:r w:rsidRPr="00217E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анализ - 12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Соединение обрабатывается при парал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лельном и смешанном движении.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Определить время обработки соединения при том и другом способе движения и возможный процент сокращения времени обработки при параллельном движении по сравне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 xml:space="preserve">нию </w:t>
      </w:r>
      <w:proofErr w:type="gramStart"/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>со</w:t>
      </w:r>
      <w:proofErr w:type="gramEnd"/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смешанным. Проанализировать, как изменится время обработки: 1) при параллельном движении, если длитель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ность третьей и четвертой операции (каждой в отдельности) сократиться на 1 мин.; 2) при параллельно-последовательном движении, если первую и третью операции объединить в од</w:t>
      </w:r>
      <w:r w:rsidRPr="003E636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ну без изменения длительности каждой из них (3 вариант).</w:t>
      </w:r>
    </w:p>
    <w:p w:rsidR="003E6365" w:rsidRPr="003E6365" w:rsidRDefault="003E6365" w:rsidP="003E636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538D4" w:rsidRPr="00163F1D" w:rsidRDefault="00C538D4" w:rsidP="00C538D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1D">
        <w:rPr>
          <w:rFonts w:ascii="Times New Roman" w:hAnsi="Times New Roman" w:cs="Times New Roman"/>
          <w:b/>
          <w:sz w:val="28"/>
          <w:szCs w:val="28"/>
        </w:rPr>
        <w:t>ПРАКТИЧЕСКАЯ РАБОТА №3</w:t>
      </w:r>
    </w:p>
    <w:p w:rsidR="00C538D4" w:rsidRDefault="00C538D4" w:rsidP="00163F1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1D">
        <w:rPr>
          <w:rFonts w:ascii="Times New Roman" w:hAnsi="Times New Roman" w:cs="Times New Roman"/>
          <w:b/>
          <w:sz w:val="28"/>
          <w:szCs w:val="28"/>
        </w:rPr>
        <w:t>Составление годовой заявки на химическую посуду и реактивы</w:t>
      </w:r>
      <w:r w:rsidRPr="003E63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36947" w:rsidRDefault="00E36947" w:rsidP="00E36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6947">
        <w:rPr>
          <w:rFonts w:ascii="Times New Roman" w:hAnsi="Times New Roman" w:cs="Times New Roman"/>
          <w:sz w:val="28"/>
          <w:szCs w:val="28"/>
        </w:rPr>
        <w:t xml:space="preserve">В практике заводских лабораторий наибольшая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реактивах. Для синтетических и </w:t>
      </w:r>
      <w:proofErr w:type="spellStart"/>
      <w:r w:rsidRPr="00E36947">
        <w:rPr>
          <w:rFonts w:ascii="Times New Roman" w:hAnsi="Times New Roman" w:cs="Times New Roman"/>
          <w:sz w:val="28"/>
          <w:szCs w:val="28"/>
        </w:rPr>
        <w:t>препаративных</w:t>
      </w:r>
      <w:proofErr w:type="spellEnd"/>
      <w:r w:rsidRPr="00E36947">
        <w:rPr>
          <w:rFonts w:ascii="Times New Roman" w:hAnsi="Times New Roman" w:cs="Times New Roman"/>
          <w:sz w:val="28"/>
          <w:szCs w:val="28"/>
        </w:rPr>
        <w:t xml:space="preserve"> работ часто требуются реактивы квалификаций «ч» (чистые) и «</w:t>
      </w:r>
      <w:proofErr w:type="spellStart"/>
      <w:r w:rsidRPr="00E36947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E36947">
        <w:rPr>
          <w:rFonts w:ascii="Times New Roman" w:hAnsi="Times New Roman" w:cs="Times New Roman"/>
          <w:sz w:val="28"/>
          <w:szCs w:val="28"/>
        </w:rPr>
        <w:t>» (технические). В зая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E36947">
        <w:rPr>
          <w:rFonts w:ascii="Times New Roman" w:hAnsi="Times New Roman" w:cs="Times New Roman"/>
          <w:sz w:val="28"/>
          <w:szCs w:val="28"/>
        </w:rPr>
        <w:t>ке должна быть выбрана правильная квалификация реактивов, так как стоимость их р</w:t>
      </w:r>
      <w:r>
        <w:rPr>
          <w:rFonts w:ascii="Times New Roman" w:hAnsi="Times New Roman" w:cs="Times New Roman"/>
          <w:sz w:val="28"/>
          <w:szCs w:val="28"/>
        </w:rPr>
        <w:t>езко возрастает с повышением с</w:t>
      </w:r>
      <w:r w:rsidRPr="00E36947">
        <w:rPr>
          <w:rFonts w:ascii="Times New Roman" w:hAnsi="Times New Roman" w:cs="Times New Roman"/>
          <w:sz w:val="28"/>
          <w:szCs w:val="28"/>
        </w:rPr>
        <w:t>тепени чистоты, а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36947">
        <w:rPr>
          <w:rFonts w:ascii="Times New Roman" w:hAnsi="Times New Roman" w:cs="Times New Roman"/>
          <w:sz w:val="28"/>
          <w:szCs w:val="28"/>
        </w:rPr>
        <w:t>другой стороны, применение недостаточно чистых реактивов не обеспечивает нормальной работы. В настоящее время в официальных описаниях аналитических методик указываются стандарты на применяемые реактивы, а также их квалификация по чистоте.</w:t>
      </w:r>
    </w:p>
    <w:p w:rsidR="007E1C97" w:rsidRDefault="00E36947" w:rsidP="00163F1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Имеются еще особые категории реактивов: индикаторы (</w:t>
      </w:r>
      <w:proofErr w:type="spellStart"/>
      <w:r>
        <w:rPr>
          <w:rFonts w:ascii="Times New Roman" w:hAnsi="Times New Roman" w:cs="Times New Roman"/>
          <w:sz w:val="28"/>
          <w:szCs w:val="28"/>
        </w:rPr>
        <w:t>инд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фармокопейные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фарм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), радиоактивные изотопы и реактивы для специальных работ – микроскопии, например. Предметом заявки могут служить наборы химических реактивов для лабораторий медицинских учреждений, </w:t>
      </w:r>
      <w:proofErr w:type="spellStart"/>
      <w:r>
        <w:rPr>
          <w:rFonts w:ascii="Times New Roman" w:hAnsi="Times New Roman" w:cs="Times New Roman"/>
          <w:sz w:val="28"/>
          <w:szCs w:val="28"/>
        </w:rPr>
        <w:t>агрохимлабораторий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наборов реактивов для определенных методов анализа: хроматографии, </w:t>
      </w:r>
      <w:r w:rsidR="00163F1D">
        <w:rPr>
          <w:rFonts w:ascii="Times New Roman" w:hAnsi="Times New Roman" w:cs="Times New Roman"/>
          <w:sz w:val="28"/>
          <w:szCs w:val="28"/>
        </w:rPr>
        <w:t xml:space="preserve">рН-метрии, неводного титрования. К химическим реактивам причисляются также индикаторные бумаги, </w:t>
      </w:r>
      <w:proofErr w:type="spellStart"/>
      <w:r w:rsidR="00163F1D">
        <w:rPr>
          <w:rFonts w:ascii="Times New Roman" w:hAnsi="Times New Roman" w:cs="Times New Roman"/>
          <w:sz w:val="28"/>
          <w:szCs w:val="28"/>
        </w:rPr>
        <w:t>фиксаналы</w:t>
      </w:r>
      <w:proofErr w:type="spellEnd"/>
      <w:r w:rsidR="00163F1D">
        <w:rPr>
          <w:rFonts w:ascii="Times New Roman" w:hAnsi="Times New Roman" w:cs="Times New Roman"/>
          <w:sz w:val="28"/>
          <w:szCs w:val="28"/>
        </w:rPr>
        <w:t xml:space="preserve">, бумажные фильтры, наборы активированных углей, ионообменных смол. Ниже приводят </w:t>
      </w:r>
      <w:proofErr w:type="spellStart"/>
      <w:r w:rsidR="00163F1D">
        <w:rPr>
          <w:rFonts w:ascii="Times New Roman" w:hAnsi="Times New Roman" w:cs="Times New Roman"/>
          <w:sz w:val="28"/>
          <w:szCs w:val="28"/>
        </w:rPr>
        <w:t>сявыдержки</w:t>
      </w:r>
      <w:proofErr w:type="spellEnd"/>
      <w:r w:rsidR="00163F1D">
        <w:rPr>
          <w:rFonts w:ascii="Times New Roman" w:hAnsi="Times New Roman" w:cs="Times New Roman"/>
          <w:sz w:val="28"/>
          <w:szCs w:val="28"/>
        </w:rPr>
        <w:t xml:space="preserve"> из обычно принятой формы заявки на реактивы.</w:t>
      </w:r>
    </w:p>
    <w:p w:rsidR="00C538D4" w:rsidRDefault="00C538D4" w:rsidP="00C538D4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65">
        <w:rPr>
          <w:rFonts w:ascii="Times New Roman" w:hAnsi="Times New Roman" w:cs="Times New Roman"/>
          <w:sz w:val="28"/>
          <w:szCs w:val="28"/>
        </w:rPr>
        <w:t>Студентам в составе 5 малых групп необходимо составить фиктивную заявку на химическую посуду и реактивы, нужных для приобретения в течение года. Пример таблицы для выполнения задания представлен ниже.</w:t>
      </w:r>
    </w:p>
    <w:p w:rsidR="00BD7EA0" w:rsidRDefault="00BD7EA0" w:rsidP="007E1C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7EA0" w:rsidRDefault="00BD7EA0" w:rsidP="007E1C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7EA0" w:rsidRDefault="00BD7EA0" w:rsidP="007E1C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7EA0" w:rsidRDefault="00BD7EA0" w:rsidP="007E1C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7EA0" w:rsidRDefault="00BD7EA0" w:rsidP="007E1C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BD7EA0" w:rsidRDefault="00BD7EA0" w:rsidP="007E1C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C97" w:rsidRPr="007E1C97" w:rsidRDefault="007E1C97" w:rsidP="007E1C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1C97">
        <w:rPr>
          <w:rFonts w:ascii="Times New Roman" w:hAnsi="Times New Roman" w:cs="Times New Roman"/>
          <w:b/>
          <w:sz w:val="28"/>
          <w:szCs w:val="28"/>
        </w:rPr>
        <w:lastRenderedPageBreak/>
        <w:t>Таблица 1</w:t>
      </w:r>
    </w:p>
    <w:p w:rsidR="007E1C97" w:rsidRPr="007E1C97" w:rsidRDefault="007E1C97" w:rsidP="007E1C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C97">
        <w:rPr>
          <w:rFonts w:ascii="Times New Roman" w:hAnsi="Times New Roman" w:cs="Times New Roman"/>
          <w:b/>
          <w:sz w:val="28"/>
          <w:szCs w:val="28"/>
        </w:rPr>
        <w:t>Пример заявки на химическую посуду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992"/>
        <w:gridCol w:w="851"/>
        <w:gridCol w:w="850"/>
        <w:gridCol w:w="1134"/>
        <w:gridCol w:w="993"/>
        <w:gridCol w:w="2409"/>
      </w:tblGrid>
      <w:tr w:rsidR="00D84F8F" w:rsidRPr="00C538D4" w:rsidTr="00D84F8F">
        <w:trPr>
          <w:cantSplit/>
          <w:trHeight w:val="1960"/>
        </w:trPr>
        <w:tc>
          <w:tcPr>
            <w:tcW w:w="534" w:type="dxa"/>
            <w:vAlign w:val="center"/>
          </w:tcPr>
          <w:p w:rsidR="00C538D4" w:rsidRPr="00C538D4" w:rsidRDefault="00C538D4" w:rsidP="007E1C97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984" w:type="dxa"/>
            <w:vAlign w:val="center"/>
          </w:tcPr>
          <w:p w:rsidR="00C538D4" w:rsidRPr="007E1C97" w:rsidRDefault="00C538D4" w:rsidP="007E1C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Наименование  изделий и характеристика</w:t>
            </w:r>
          </w:p>
        </w:tc>
        <w:tc>
          <w:tcPr>
            <w:tcW w:w="992" w:type="dxa"/>
            <w:textDirection w:val="btLr"/>
            <w:vAlign w:val="center"/>
          </w:tcPr>
          <w:p w:rsidR="00C538D4" w:rsidRPr="007E1C97" w:rsidRDefault="00C538D4" w:rsidP="00C538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Обозначение стандарта</w:t>
            </w:r>
          </w:p>
        </w:tc>
        <w:tc>
          <w:tcPr>
            <w:tcW w:w="851" w:type="dxa"/>
            <w:textDirection w:val="btLr"/>
            <w:vAlign w:val="center"/>
          </w:tcPr>
          <w:p w:rsidR="00C538D4" w:rsidRPr="007E1C97" w:rsidRDefault="00C538D4" w:rsidP="00C538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Единица измерения</w:t>
            </w:r>
          </w:p>
        </w:tc>
        <w:tc>
          <w:tcPr>
            <w:tcW w:w="850" w:type="dxa"/>
            <w:textDirection w:val="btLr"/>
            <w:vAlign w:val="center"/>
          </w:tcPr>
          <w:p w:rsidR="00C538D4" w:rsidRPr="007E1C97" w:rsidRDefault="007E1C97" w:rsidP="00C538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Выделено на 2016 </w:t>
            </w:r>
            <w:r w:rsidR="00C538D4" w:rsidRPr="007E1C97">
              <w:rPr>
                <w:rFonts w:ascii="Times New Roman" w:hAnsi="Times New Roman" w:cs="Times New Roman"/>
                <w:sz w:val="24"/>
                <w:szCs w:val="28"/>
              </w:rPr>
              <w:t>год</w:t>
            </w:r>
          </w:p>
        </w:tc>
        <w:tc>
          <w:tcPr>
            <w:tcW w:w="1134" w:type="dxa"/>
            <w:textDirection w:val="btLr"/>
            <w:vAlign w:val="center"/>
          </w:tcPr>
          <w:p w:rsidR="00C538D4" w:rsidRPr="007E1C97" w:rsidRDefault="00C538D4" w:rsidP="00C538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Заявлено на планируемый 2016 год</w:t>
            </w:r>
          </w:p>
        </w:tc>
        <w:tc>
          <w:tcPr>
            <w:tcW w:w="993" w:type="dxa"/>
            <w:textDirection w:val="btLr"/>
            <w:vAlign w:val="center"/>
          </w:tcPr>
          <w:p w:rsidR="00C538D4" w:rsidRPr="007E1C97" w:rsidRDefault="00C538D4" w:rsidP="00C538D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Ориентировочная цена</w:t>
            </w:r>
          </w:p>
        </w:tc>
        <w:tc>
          <w:tcPr>
            <w:tcW w:w="2409" w:type="dxa"/>
            <w:vAlign w:val="center"/>
          </w:tcPr>
          <w:p w:rsidR="00C538D4" w:rsidRPr="007E1C97" w:rsidRDefault="00C538D4" w:rsidP="007E1C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Завод поставщик</w:t>
            </w:r>
          </w:p>
        </w:tc>
      </w:tr>
      <w:tr w:rsidR="00D84F8F" w:rsidRPr="007E1C97" w:rsidTr="00D84F8F">
        <w:trPr>
          <w:trHeight w:val="627"/>
        </w:trPr>
        <w:tc>
          <w:tcPr>
            <w:tcW w:w="534" w:type="dxa"/>
          </w:tcPr>
          <w:p w:rsidR="00C538D4" w:rsidRPr="007E1C97" w:rsidRDefault="00C538D4" w:rsidP="00C538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C538D4" w:rsidRPr="007E1C97" w:rsidRDefault="00C538D4" w:rsidP="00C538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Аппарат Дина-Старка (стеклянные детали) для количественного определения воды</w:t>
            </w:r>
          </w:p>
        </w:tc>
        <w:tc>
          <w:tcPr>
            <w:tcW w:w="992" w:type="dxa"/>
          </w:tcPr>
          <w:p w:rsidR="00C538D4" w:rsidRPr="007E1C97" w:rsidRDefault="00C538D4" w:rsidP="00C538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ГОСТ 1594-59</w:t>
            </w:r>
          </w:p>
        </w:tc>
        <w:tc>
          <w:tcPr>
            <w:tcW w:w="851" w:type="dxa"/>
          </w:tcPr>
          <w:p w:rsidR="00C538D4" w:rsidRPr="007E1C97" w:rsidRDefault="00C538D4" w:rsidP="00C538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850" w:type="dxa"/>
          </w:tcPr>
          <w:p w:rsidR="00C538D4" w:rsidRPr="007E1C97" w:rsidRDefault="00C538D4" w:rsidP="00C538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134" w:type="dxa"/>
          </w:tcPr>
          <w:p w:rsidR="00C538D4" w:rsidRPr="007E1C97" w:rsidRDefault="00C538D4" w:rsidP="00C538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993" w:type="dxa"/>
          </w:tcPr>
          <w:p w:rsidR="00C538D4" w:rsidRPr="007E1C97" w:rsidRDefault="00C538D4" w:rsidP="007E1C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200</w:t>
            </w:r>
          </w:p>
        </w:tc>
        <w:tc>
          <w:tcPr>
            <w:tcW w:w="2409" w:type="dxa"/>
          </w:tcPr>
          <w:p w:rsidR="00C538D4" w:rsidRPr="007E1C97" w:rsidRDefault="00691DFF" w:rsidP="007E1C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«Лабораторный прибор</w:t>
            </w:r>
            <w:r w:rsidR="00C538D4" w:rsidRPr="007E1C97">
              <w:rPr>
                <w:rFonts w:ascii="Times New Roman" w:hAnsi="Times New Roman" w:cs="Times New Roman"/>
                <w:sz w:val="24"/>
                <w:szCs w:val="28"/>
              </w:rPr>
              <w:t>»</w:t>
            </w:r>
          </w:p>
        </w:tc>
      </w:tr>
      <w:tr w:rsidR="00D84F8F" w:rsidRPr="007E1C97" w:rsidTr="00D84F8F">
        <w:trPr>
          <w:trHeight w:val="627"/>
        </w:trPr>
        <w:tc>
          <w:tcPr>
            <w:tcW w:w="534" w:type="dxa"/>
          </w:tcPr>
          <w:p w:rsidR="00C538D4" w:rsidRPr="007E1C97" w:rsidRDefault="00C538D4" w:rsidP="00C538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984" w:type="dxa"/>
          </w:tcPr>
          <w:p w:rsidR="00C538D4" w:rsidRPr="007E1C97" w:rsidRDefault="00C538D4" w:rsidP="00C538D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Колба мерная с притертой пробкой и одной меткой, с нормальным шлифом</w:t>
            </w:r>
          </w:p>
        </w:tc>
        <w:tc>
          <w:tcPr>
            <w:tcW w:w="992" w:type="dxa"/>
          </w:tcPr>
          <w:p w:rsidR="00C538D4" w:rsidRPr="007E1C97" w:rsidRDefault="00C538D4" w:rsidP="00C538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ГОСТ 1594-59</w:t>
            </w:r>
          </w:p>
        </w:tc>
        <w:tc>
          <w:tcPr>
            <w:tcW w:w="851" w:type="dxa"/>
          </w:tcPr>
          <w:p w:rsidR="00C538D4" w:rsidRPr="007E1C97" w:rsidRDefault="00C538D4" w:rsidP="00C538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шт.</w:t>
            </w:r>
          </w:p>
        </w:tc>
        <w:tc>
          <w:tcPr>
            <w:tcW w:w="850" w:type="dxa"/>
          </w:tcPr>
          <w:p w:rsidR="00C538D4" w:rsidRPr="007E1C97" w:rsidRDefault="00C538D4" w:rsidP="00C538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1134" w:type="dxa"/>
          </w:tcPr>
          <w:p w:rsidR="00C538D4" w:rsidRPr="007E1C97" w:rsidRDefault="00C538D4" w:rsidP="00C538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  <w:tc>
          <w:tcPr>
            <w:tcW w:w="993" w:type="dxa"/>
          </w:tcPr>
          <w:p w:rsidR="00C538D4" w:rsidRPr="007E1C97" w:rsidRDefault="00C538D4" w:rsidP="00C538D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100</w:t>
            </w:r>
          </w:p>
        </w:tc>
        <w:tc>
          <w:tcPr>
            <w:tcW w:w="2409" w:type="dxa"/>
          </w:tcPr>
          <w:p w:rsidR="00C538D4" w:rsidRPr="007E1C97" w:rsidRDefault="00C538D4" w:rsidP="007E1C97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«Дружная горка</w:t>
            </w:r>
          </w:p>
        </w:tc>
      </w:tr>
    </w:tbl>
    <w:p w:rsidR="00163F1D" w:rsidRDefault="00163F1D" w:rsidP="007E1C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E1C97" w:rsidRPr="007E1C97" w:rsidRDefault="007E1C97" w:rsidP="007E1C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2</w:t>
      </w:r>
    </w:p>
    <w:p w:rsidR="00C538D4" w:rsidRPr="007E1C97" w:rsidRDefault="007E1C97" w:rsidP="007E1C9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C97">
        <w:rPr>
          <w:rFonts w:ascii="Times New Roman" w:hAnsi="Times New Roman" w:cs="Times New Roman"/>
          <w:b/>
          <w:sz w:val="28"/>
          <w:szCs w:val="28"/>
        </w:rPr>
        <w:t xml:space="preserve">Пример заявки на </w:t>
      </w:r>
      <w:r>
        <w:rPr>
          <w:rFonts w:ascii="Times New Roman" w:hAnsi="Times New Roman" w:cs="Times New Roman"/>
          <w:b/>
          <w:sz w:val="28"/>
          <w:szCs w:val="28"/>
        </w:rPr>
        <w:t>реактивы</w:t>
      </w:r>
    </w:p>
    <w:tbl>
      <w:tblPr>
        <w:tblStyle w:val="a3"/>
        <w:tblW w:w="961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1843"/>
        <w:gridCol w:w="850"/>
        <w:gridCol w:w="1559"/>
        <w:gridCol w:w="1003"/>
      </w:tblGrid>
      <w:tr w:rsidR="00C538D4" w:rsidRPr="007E1C97" w:rsidTr="007E1C97">
        <w:trPr>
          <w:cantSplit/>
          <w:trHeight w:val="800"/>
        </w:trPr>
        <w:tc>
          <w:tcPr>
            <w:tcW w:w="534" w:type="dxa"/>
          </w:tcPr>
          <w:p w:rsidR="00C538D4" w:rsidRPr="007E1C97" w:rsidRDefault="00C538D4" w:rsidP="00933914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 xml:space="preserve">№ </w:t>
            </w:r>
            <w:proofErr w:type="spellStart"/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п</w:t>
            </w:r>
            <w:proofErr w:type="gramStart"/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.п</w:t>
            </w:r>
            <w:proofErr w:type="spellEnd"/>
            <w:proofErr w:type="gramEnd"/>
          </w:p>
        </w:tc>
        <w:tc>
          <w:tcPr>
            <w:tcW w:w="1984" w:type="dxa"/>
          </w:tcPr>
          <w:p w:rsidR="00C538D4" w:rsidRPr="007E1C97" w:rsidRDefault="00C538D4" w:rsidP="00933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Действующий номенклатурный номер</w:t>
            </w:r>
          </w:p>
        </w:tc>
        <w:tc>
          <w:tcPr>
            <w:tcW w:w="1843" w:type="dxa"/>
          </w:tcPr>
          <w:p w:rsidR="00C538D4" w:rsidRPr="007E1C97" w:rsidRDefault="00C538D4" w:rsidP="00933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Наименование реактивов</w:t>
            </w:r>
          </w:p>
        </w:tc>
        <w:tc>
          <w:tcPr>
            <w:tcW w:w="1843" w:type="dxa"/>
          </w:tcPr>
          <w:p w:rsidR="00C538D4" w:rsidRPr="007E1C97" w:rsidRDefault="00C538D4" w:rsidP="00933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Квалификация</w:t>
            </w:r>
          </w:p>
        </w:tc>
        <w:tc>
          <w:tcPr>
            <w:tcW w:w="850" w:type="dxa"/>
          </w:tcPr>
          <w:p w:rsidR="00C538D4" w:rsidRPr="007E1C97" w:rsidRDefault="00C538D4" w:rsidP="00933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 xml:space="preserve">Цена за 1 кг, </w:t>
            </w:r>
            <w:proofErr w:type="spellStart"/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руб</w:t>
            </w:r>
            <w:proofErr w:type="spellEnd"/>
          </w:p>
        </w:tc>
        <w:tc>
          <w:tcPr>
            <w:tcW w:w="1559" w:type="dxa"/>
          </w:tcPr>
          <w:p w:rsidR="00C538D4" w:rsidRPr="007E1C97" w:rsidRDefault="00C538D4" w:rsidP="00933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 xml:space="preserve">Потребность в лабораторных целях, </w:t>
            </w:r>
            <w:proofErr w:type="gramStart"/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кг</w:t>
            </w:r>
            <w:proofErr w:type="gramEnd"/>
          </w:p>
        </w:tc>
        <w:tc>
          <w:tcPr>
            <w:tcW w:w="1003" w:type="dxa"/>
          </w:tcPr>
          <w:p w:rsidR="00C538D4" w:rsidRPr="007E1C97" w:rsidRDefault="00C538D4" w:rsidP="00933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Сумма</w:t>
            </w:r>
          </w:p>
        </w:tc>
      </w:tr>
      <w:tr w:rsidR="00C538D4" w:rsidRPr="007E1C97" w:rsidTr="007E1C97">
        <w:trPr>
          <w:trHeight w:val="669"/>
        </w:trPr>
        <w:tc>
          <w:tcPr>
            <w:tcW w:w="534" w:type="dxa"/>
          </w:tcPr>
          <w:p w:rsidR="00C538D4" w:rsidRPr="007E1C97" w:rsidRDefault="00C538D4" w:rsidP="00933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984" w:type="dxa"/>
          </w:tcPr>
          <w:p w:rsidR="00C538D4" w:rsidRPr="007E1C97" w:rsidRDefault="00C538D4" w:rsidP="00933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2593</w:t>
            </w:r>
          </w:p>
        </w:tc>
        <w:tc>
          <w:tcPr>
            <w:tcW w:w="1843" w:type="dxa"/>
          </w:tcPr>
          <w:p w:rsidR="00C538D4" w:rsidRPr="007E1C97" w:rsidRDefault="00C538D4" w:rsidP="00933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Щавелевая кислота</w:t>
            </w:r>
          </w:p>
        </w:tc>
        <w:tc>
          <w:tcPr>
            <w:tcW w:w="1843" w:type="dxa"/>
          </w:tcPr>
          <w:p w:rsidR="00C538D4" w:rsidRPr="007E1C97" w:rsidRDefault="00C538D4" w:rsidP="00933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ч.д</w:t>
            </w:r>
            <w:proofErr w:type="gramStart"/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.а</w:t>
            </w:r>
            <w:proofErr w:type="gramEnd"/>
          </w:p>
        </w:tc>
        <w:tc>
          <w:tcPr>
            <w:tcW w:w="850" w:type="dxa"/>
          </w:tcPr>
          <w:p w:rsidR="00C538D4" w:rsidRPr="007E1C97" w:rsidRDefault="00C538D4" w:rsidP="00933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40</w:t>
            </w:r>
          </w:p>
        </w:tc>
        <w:tc>
          <w:tcPr>
            <w:tcW w:w="1559" w:type="dxa"/>
          </w:tcPr>
          <w:p w:rsidR="00C538D4" w:rsidRPr="007E1C97" w:rsidRDefault="00C538D4" w:rsidP="00933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1003" w:type="dxa"/>
          </w:tcPr>
          <w:p w:rsidR="00C538D4" w:rsidRPr="007E1C97" w:rsidRDefault="00C538D4" w:rsidP="0093391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7E1C97">
              <w:rPr>
                <w:rFonts w:ascii="Times New Roman" w:hAnsi="Times New Roman" w:cs="Times New Roman"/>
                <w:sz w:val="24"/>
                <w:szCs w:val="28"/>
              </w:rPr>
              <w:t>80</w:t>
            </w:r>
          </w:p>
        </w:tc>
      </w:tr>
    </w:tbl>
    <w:p w:rsidR="007E1C97" w:rsidRDefault="007E1C97" w:rsidP="003E63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E6365" w:rsidRPr="00BC6010" w:rsidRDefault="00637FD0" w:rsidP="007E1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010">
        <w:rPr>
          <w:rFonts w:ascii="Times New Roman" w:hAnsi="Times New Roman" w:cs="Times New Roman"/>
          <w:b/>
          <w:sz w:val="28"/>
          <w:szCs w:val="28"/>
        </w:rPr>
        <w:t>ПРАКТИЧЕСКАЯ РАБОТА №4</w:t>
      </w:r>
    </w:p>
    <w:p w:rsidR="003E6365" w:rsidRDefault="003E6365" w:rsidP="007E1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010">
        <w:rPr>
          <w:rFonts w:ascii="Times New Roman" w:hAnsi="Times New Roman" w:cs="Times New Roman"/>
          <w:b/>
          <w:sz w:val="28"/>
          <w:szCs w:val="28"/>
        </w:rPr>
        <w:t>Составление годового плана работы химической лаборатории</w:t>
      </w:r>
      <w:r w:rsidRPr="003E636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C4178" w:rsidRDefault="001C4178" w:rsidP="007E1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C4178" w:rsidRPr="001C4178" w:rsidRDefault="001C4178" w:rsidP="001C4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sz w:val="28"/>
          <w:szCs w:val="28"/>
        </w:rPr>
        <w:t>В конце каждого года в ЦЗЛ разрабатывается план работы на следующий год. При составлении годового плана должны</w:t>
      </w:r>
      <w:r w:rsidR="00217E0E">
        <w:rPr>
          <w:rFonts w:ascii="Times New Roman" w:hAnsi="Times New Roman" w:cs="Times New Roman"/>
          <w:sz w:val="28"/>
          <w:szCs w:val="28"/>
        </w:rPr>
        <w:t>,</w:t>
      </w:r>
      <w:r w:rsidRPr="001C4178">
        <w:rPr>
          <w:rFonts w:ascii="Times New Roman" w:hAnsi="Times New Roman" w:cs="Times New Roman"/>
          <w:sz w:val="28"/>
          <w:szCs w:val="28"/>
        </w:rPr>
        <w:t xml:space="preserve"> возможно</w:t>
      </w:r>
      <w:r w:rsidR="00217E0E">
        <w:rPr>
          <w:rFonts w:ascii="Times New Roman" w:hAnsi="Times New Roman" w:cs="Times New Roman"/>
          <w:sz w:val="28"/>
          <w:szCs w:val="28"/>
        </w:rPr>
        <w:t>,</w:t>
      </w:r>
      <w:r w:rsidRPr="001C4178">
        <w:rPr>
          <w:rFonts w:ascii="Times New Roman" w:hAnsi="Times New Roman" w:cs="Times New Roman"/>
          <w:sz w:val="28"/>
          <w:szCs w:val="28"/>
        </w:rPr>
        <w:t xml:space="preserve"> более полно учитываться все текущие и перспективные потребности и задачи предприятия. В плане экспериментальных работ по каждой теме продумываются основные пути ее разработки, выясняется подготовленность экспериментальной базы, оценивается возможность использования ее результатов исследования в производственных условиях.</w:t>
      </w:r>
    </w:p>
    <w:p w:rsidR="007E1C97" w:rsidRDefault="001C4178" w:rsidP="001C417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C4178">
        <w:rPr>
          <w:rFonts w:ascii="Times New Roman" w:hAnsi="Times New Roman" w:cs="Times New Roman"/>
          <w:sz w:val="28"/>
          <w:szCs w:val="28"/>
        </w:rPr>
        <w:t xml:space="preserve">При составлении тематического плана учитываются потребности предприятия исходя из перспективы его развития, ввода новых производственных объектов, необходимости улучшения существующих технологических процессов. Принимаются во внимание рекомендации и запросы научно-исследовательских институтов и проектных организаций, план </w:t>
      </w:r>
      <w:r w:rsidRPr="001C4178">
        <w:rPr>
          <w:rFonts w:ascii="Times New Roman" w:hAnsi="Times New Roman" w:cs="Times New Roman"/>
          <w:sz w:val="28"/>
          <w:szCs w:val="28"/>
        </w:rPr>
        <w:lastRenderedPageBreak/>
        <w:t>составления и пересмотра стандартов и ТУ, учитываются предложения инженерно-технических работников завода по технической помощи производству и опытным цехам.</w:t>
      </w:r>
    </w:p>
    <w:p w:rsidR="00BC6010" w:rsidRDefault="003E6365" w:rsidP="00BD7EA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E6365">
        <w:rPr>
          <w:rFonts w:ascii="Times New Roman" w:hAnsi="Times New Roman" w:cs="Times New Roman"/>
          <w:sz w:val="28"/>
          <w:szCs w:val="28"/>
        </w:rPr>
        <w:t>Студентам в составе 5 малых групп необходимо составить фиктивный план работы лаборатории в течение года. Заполнить представленную ниже таблицу, число проблем или разде</w:t>
      </w:r>
      <w:r w:rsidR="00BD7EA0">
        <w:rPr>
          <w:rFonts w:ascii="Times New Roman" w:hAnsi="Times New Roman" w:cs="Times New Roman"/>
          <w:sz w:val="28"/>
          <w:szCs w:val="28"/>
        </w:rPr>
        <w:t>лов должно быть не менее десяти.</w:t>
      </w:r>
    </w:p>
    <w:p w:rsidR="007E1C97" w:rsidRPr="007E1C97" w:rsidRDefault="007E1C97" w:rsidP="007E1C97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7E1C97">
        <w:rPr>
          <w:rFonts w:ascii="Times New Roman" w:hAnsi="Times New Roman" w:cs="Times New Roman"/>
          <w:b/>
          <w:sz w:val="28"/>
          <w:szCs w:val="28"/>
        </w:rPr>
        <w:t>Таблица 3</w:t>
      </w:r>
    </w:p>
    <w:p w:rsidR="003E6365" w:rsidRPr="007E1C97" w:rsidRDefault="003E6365" w:rsidP="007E1C9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1C97">
        <w:rPr>
          <w:rFonts w:ascii="Times New Roman" w:hAnsi="Times New Roman" w:cs="Times New Roman"/>
          <w:b/>
          <w:sz w:val="28"/>
          <w:szCs w:val="28"/>
        </w:rPr>
        <w:t>Годовой отчет работы химической лаборатории</w:t>
      </w:r>
    </w:p>
    <w:tbl>
      <w:tblPr>
        <w:tblStyle w:val="a3"/>
        <w:tblW w:w="9747" w:type="dxa"/>
        <w:jc w:val="center"/>
        <w:tblLook w:val="04A0" w:firstRow="1" w:lastRow="0" w:firstColumn="1" w:lastColumn="0" w:noHBand="0" w:noVBand="1"/>
      </w:tblPr>
      <w:tblGrid>
        <w:gridCol w:w="957"/>
        <w:gridCol w:w="957"/>
        <w:gridCol w:w="888"/>
        <w:gridCol w:w="1134"/>
        <w:gridCol w:w="708"/>
        <w:gridCol w:w="709"/>
        <w:gridCol w:w="709"/>
        <w:gridCol w:w="992"/>
        <w:gridCol w:w="1276"/>
        <w:gridCol w:w="1417"/>
      </w:tblGrid>
      <w:tr w:rsidR="003E6365" w:rsidRPr="003E6365" w:rsidTr="00D344CE">
        <w:trPr>
          <w:cantSplit/>
          <w:trHeight w:val="2546"/>
          <w:jc w:val="center"/>
        </w:trPr>
        <w:tc>
          <w:tcPr>
            <w:tcW w:w="957" w:type="dxa"/>
            <w:textDirection w:val="btLr"/>
          </w:tcPr>
          <w:p w:rsidR="003E6365" w:rsidRPr="00C538D4" w:rsidRDefault="003E6365" w:rsidP="007E1C97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538D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Наименование проблемы или раздела</w:t>
            </w:r>
          </w:p>
        </w:tc>
        <w:tc>
          <w:tcPr>
            <w:tcW w:w="957" w:type="dxa"/>
            <w:textDirection w:val="btLr"/>
          </w:tcPr>
          <w:p w:rsidR="003E6365" w:rsidRPr="00C538D4" w:rsidRDefault="003E6365" w:rsidP="003E6365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538D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Технико-экономическое обоснование постановки проблемы</w:t>
            </w:r>
          </w:p>
        </w:tc>
        <w:tc>
          <w:tcPr>
            <w:tcW w:w="888" w:type="dxa"/>
            <w:textDirection w:val="btLr"/>
          </w:tcPr>
          <w:p w:rsidR="003E6365" w:rsidRPr="00C538D4" w:rsidRDefault="003E6365" w:rsidP="003E6365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538D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Особенность и задача намеченной работы</w:t>
            </w:r>
          </w:p>
        </w:tc>
        <w:tc>
          <w:tcPr>
            <w:tcW w:w="1134" w:type="dxa"/>
            <w:textDirection w:val="btLr"/>
          </w:tcPr>
          <w:p w:rsidR="003E6365" w:rsidRPr="00C538D4" w:rsidRDefault="003E6365" w:rsidP="003E6365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538D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Состояние работ к началу  планируемого года</w:t>
            </w:r>
          </w:p>
        </w:tc>
        <w:tc>
          <w:tcPr>
            <w:tcW w:w="708" w:type="dxa"/>
            <w:textDirection w:val="btLr"/>
          </w:tcPr>
          <w:p w:rsidR="003E6365" w:rsidRPr="00C538D4" w:rsidRDefault="003E6365" w:rsidP="003E6365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538D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Начало выполнения работ</w:t>
            </w:r>
          </w:p>
        </w:tc>
        <w:tc>
          <w:tcPr>
            <w:tcW w:w="709" w:type="dxa"/>
            <w:textDirection w:val="btLr"/>
          </w:tcPr>
          <w:p w:rsidR="003E6365" w:rsidRPr="00C538D4" w:rsidRDefault="003E6365" w:rsidP="003E6365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538D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Окончание выполнения работ</w:t>
            </w:r>
          </w:p>
        </w:tc>
        <w:tc>
          <w:tcPr>
            <w:tcW w:w="709" w:type="dxa"/>
            <w:textDirection w:val="btLr"/>
          </w:tcPr>
          <w:p w:rsidR="003E6365" w:rsidRPr="00C538D4" w:rsidRDefault="003E6365" w:rsidP="003E6365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538D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Продолжительность работ</w:t>
            </w:r>
          </w:p>
        </w:tc>
        <w:tc>
          <w:tcPr>
            <w:tcW w:w="992" w:type="dxa"/>
            <w:textDirection w:val="btLr"/>
          </w:tcPr>
          <w:p w:rsidR="003E6365" w:rsidRPr="00C538D4" w:rsidRDefault="003E6365" w:rsidP="003E6365">
            <w:pPr>
              <w:ind w:left="113" w:right="113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538D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Чем должна закончиться работа в планируемом году</w:t>
            </w:r>
          </w:p>
        </w:tc>
        <w:tc>
          <w:tcPr>
            <w:tcW w:w="1276" w:type="dxa"/>
            <w:textDirection w:val="btLr"/>
          </w:tcPr>
          <w:p w:rsidR="003E6365" w:rsidRPr="00C538D4" w:rsidRDefault="003E6365" w:rsidP="003E6365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538D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Сколько затрачено средств с начала работы, руб.</w:t>
            </w:r>
          </w:p>
        </w:tc>
        <w:tc>
          <w:tcPr>
            <w:tcW w:w="1417" w:type="dxa"/>
            <w:textDirection w:val="btLr"/>
          </w:tcPr>
          <w:p w:rsidR="003E6365" w:rsidRPr="00C538D4" w:rsidRDefault="003E6365" w:rsidP="003E6365">
            <w:pPr>
              <w:ind w:left="113" w:right="11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r w:rsidRPr="00C538D4"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  <w:t>Размер затрат на планируемый год, руб.</w:t>
            </w:r>
          </w:p>
        </w:tc>
      </w:tr>
      <w:tr w:rsidR="003E6365" w:rsidRPr="003E6365" w:rsidTr="00D344CE">
        <w:trPr>
          <w:jc w:val="center"/>
        </w:trPr>
        <w:tc>
          <w:tcPr>
            <w:tcW w:w="957" w:type="dxa"/>
          </w:tcPr>
          <w:p w:rsidR="003E6365" w:rsidRPr="008E44A0" w:rsidRDefault="003E6365" w:rsidP="003E63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4A0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957" w:type="dxa"/>
          </w:tcPr>
          <w:p w:rsidR="003E6365" w:rsidRPr="008E44A0" w:rsidRDefault="003E6365" w:rsidP="003E63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4A0"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888" w:type="dxa"/>
          </w:tcPr>
          <w:p w:rsidR="003E6365" w:rsidRPr="008E44A0" w:rsidRDefault="003E6365" w:rsidP="003E63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4A0"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134" w:type="dxa"/>
          </w:tcPr>
          <w:p w:rsidR="003E6365" w:rsidRPr="008E44A0" w:rsidRDefault="003E6365" w:rsidP="003E63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4A0"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708" w:type="dxa"/>
          </w:tcPr>
          <w:p w:rsidR="003E6365" w:rsidRPr="008E44A0" w:rsidRDefault="003E6365" w:rsidP="003E63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4A0"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709" w:type="dxa"/>
          </w:tcPr>
          <w:p w:rsidR="003E6365" w:rsidRPr="008E44A0" w:rsidRDefault="003E6365" w:rsidP="003E63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4A0"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709" w:type="dxa"/>
          </w:tcPr>
          <w:p w:rsidR="003E6365" w:rsidRPr="008E44A0" w:rsidRDefault="003E6365" w:rsidP="003E63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4A0">
              <w:rPr>
                <w:rFonts w:ascii="Times New Roman" w:hAnsi="Times New Roman" w:cs="Times New Roman"/>
                <w:sz w:val="24"/>
                <w:szCs w:val="28"/>
              </w:rPr>
              <w:t>7</w:t>
            </w:r>
          </w:p>
        </w:tc>
        <w:tc>
          <w:tcPr>
            <w:tcW w:w="992" w:type="dxa"/>
          </w:tcPr>
          <w:p w:rsidR="003E6365" w:rsidRPr="008E44A0" w:rsidRDefault="003E6365" w:rsidP="003E63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4A0">
              <w:rPr>
                <w:rFonts w:ascii="Times New Roman" w:hAnsi="Times New Roman" w:cs="Times New Roman"/>
                <w:sz w:val="24"/>
                <w:szCs w:val="28"/>
              </w:rPr>
              <w:t>8</w:t>
            </w:r>
          </w:p>
        </w:tc>
        <w:tc>
          <w:tcPr>
            <w:tcW w:w="1276" w:type="dxa"/>
          </w:tcPr>
          <w:p w:rsidR="003E6365" w:rsidRPr="008E44A0" w:rsidRDefault="003E6365" w:rsidP="003E63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4A0">
              <w:rPr>
                <w:rFonts w:ascii="Times New Roman" w:hAnsi="Times New Roman" w:cs="Times New Roman"/>
                <w:sz w:val="24"/>
                <w:szCs w:val="28"/>
              </w:rPr>
              <w:t>9</w:t>
            </w:r>
          </w:p>
        </w:tc>
        <w:tc>
          <w:tcPr>
            <w:tcW w:w="1417" w:type="dxa"/>
          </w:tcPr>
          <w:p w:rsidR="003E6365" w:rsidRPr="008E44A0" w:rsidRDefault="003E6365" w:rsidP="003E6365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8E44A0">
              <w:rPr>
                <w:rFonts w:ascii="Times New Roman" w:hAnsi="Times New Roman" w:cs="Times New Roman"/>
                <w:sz w:val="24"/>
                <w:szCs w:val="28"/>
              </w:rPr>
              <w:t>10</w:t>
            </w:r>
          </w:p>
        </w:tc>
      </w:tr>
      <w:tr w:rsidR="003E6365" w:rsidRPr="003E6365" w:rsidTr="00D344CE">
        <w:trPr>
          <w:jc w:val="center"/>
        </w:trPr>
        <w:tc>
          <w:tcPr>
            <w:tcW w:w="957" w:type="dxa"/>
          </w:tcPr>
          <w:p w:rsidR="003E6365" w:rsidRPr="003E6365" w:rsidRDefault="003E6365" w:rsidP="003E6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57" w:type="dxa"/>
          </w:tcPr>
          <w:p w:rsidR="003E6365" w:rsidRPr="003E6365" w:rsidRDefault="003E6365" w:rsidP="003E6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8" w:type="dxa"/>
          </w:tcPr>
          <w:p w:rsidR="003E6365" w:rsidRPr="003E6365" w:rsidRDefault="003E6365" w:rsidP="003E6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</w:tcPr>
          <w:p w:rsidR="003E6365" w:rsidRPr="003E6365" w:rsidRDefault="003E6365" w:rsidP="003E6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3E6365" w:rsidRPr="003E6365" w:rsidRDefault="003E6365" w:rsidP="003E6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6365" w:rsidRPr="003E6365" w:rsidRDefault="003E6365" w:rsidP="003E6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3E6365" w:rsidRPr="003E6365" w:rsidRDefault="003E6365" w:rsidP="003E6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3E6365" w:rsidRPr="003E6365" w:rsidRDefault="003E6365" w:rsidP="003E6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</w:tcPr>
          <w:p w:rsidR="003E6365" w:rsidRPr="003E6365" w:rsidRDefault="003E6365" w:rsidP="003E6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3E6365" w:rsidRPr="003E6365" w:rsidRDefault="003E6365" w:rsidP="003E636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D84F8F" w:rsidRDefault="00D84F8F" w:rsidP="00637FD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37FD0" w:rsidRPr="00637FD0" w:rsidRDefault="00637FD0" w:rsidP="00637FD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4F8F" w:rsidRPr="00BC6010" w:rsidRDefault="00EF1A54" w:rsidP="00D84F8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6010">
        <w:rPr>
          <w:rFonts w:ascii="Times New Roman" w:hAnsi="Times New Roman" w:cs="Times New Roman"/>
          <w:b/>
          <w:sz w:val="28"/>
          <w:szCs w:val="28"/>
        </w:rPr>
        <w:t>ПРАКТИЧЕСКАЯ РАБОТА №5</w:t>
      </w:r>
    </w:p>
    <w:p w:rsidR="00D84F8F" w:rsidRDefault="00D84F8F" w:rsidP="00D84F8F">
      <w:pPr>
        <w:spacing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C6010">
        <w:rPr>
          <w:rFonts w:ascii="Times New Roman" w:eastAsia="Times New Roman" w:hAnsi="Times New Roman" w:cs="Times New Roman"/>
          <w:b/>
          <w:sz w:val="28"/>
          <w:szCs w:val="28"/>
        </w:rPr>
        <w:t>Деловая игра</w:t>
      </w:r>
      <w:r w:rsidR="00217E0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BC601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37FD0" w:rsidRPr="00BC6010">
        <w:rPr>
          <w:rFonts w:ascii="Times New Roman" w:eastAsia="Times New Roman" w:hAnsi="Times New Roman" w:cs="Times New Roman"/>
          <w:b/>
          <w:sz w:val="28"/>
          <w:szCs w:val="28"/>
        </w:rPr>
        <w:t>Составление квалификационных требований, предъявляемых к работникам при приеме на работу</w:t>
      </w:r>
    </w:p>
    <w:p w:rsidR="00C71C37" w:rsidRDefault="00C71C37" w:rsidP="00BC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каждой категории работников заводских лабораторий разработаны и утверждены квалификационные требования. В них входит перечень должностных обязанностей, необходимый объем специальных знаний, образование и стаж работы.</w:t>
      </w:r>
    </w:p>
    <w:p w:rsidR="00BC6010" w:rsidRPr="00BC6010" w:rsidRDefault="00C71C37" w:rsidP="00BC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Лаборанты заводских лабораторий, не имеющие среднего технического образования, выпускники технических училищ или получившие</w:t>
      </w:r>
      <w:r w:rsidR="00BC6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C6010" w:rsidRPr="00BC6010">
        <w:rPr>
          <w:rFonts w:ascii="Times New Roman" w:eastAsia="Times New Roman" w:hAnsi="Times New Roman" w:cs="Times New Roman"/>
          <w:sz w:val="28"/>
          <w:szCs w:val="28"/>
        </w:rPr>
        <w:t>квалификацию в условиях бригадного ученичества, относятся к категории рабочих. К ней же относятся работники пробных и отб</w:t>
      </w:r>
      <w:r w:rsidR="00BC6010">
        <w:rPr>
          <w:rFonts w:ascii="Times New Roman" w:eastAsia="Times New Roman" w:hAnsi="Times New Roman" w:cs="Times New Roman"/>
          <w:sz w:val="28"/>
          <w:szCs w:val="28"/>
        </w:rPr>
        <w:t>орщики проб. Им присваивается 3-</w:t>
      </w:r>
      <w:r w:rsidR="00BC6010" w:rsidRPr="00BC6010">
        <w:rPr>
          <w:rFonts w:ascii="Times New Roman" w:eastAsia="Times New Roman" w:hAnsi="Times New Roman" w:cs="Times New Roman"/>
          <w:sz w:val="28"/>
          <w:szCs w:val="28"/>
        </w:rPr>
        <w:t>4-й разряд по рабочей тарифной сетке.</w:t>
      </w:r>
    </w:p>
    <w:p w:rsidR="00BC6010" w:rsidRPr="00BC6010" w:rsidRDefault="00BC6010" w:rsidP="00BC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10">
        <w:rPr>
          <w:rFonts w:ascii="Times New Roman" w:eastAsia="Times New Roman" w:hAnsi="Times New Roman" w:cs="Times New Roman"/>
          <w:sz w:val="28"/>
          <w:szCs w:val="28"/>
        </w:rPr>
        <w:t>Лаборант 3-го разряда должен знать методику проведения несложных анализов и уметь их самостоятельно выполнять, знать основные свойства анализируемых веществ, применяемых реактивов и правила пользования ими, уметь оформлять записи по результатам анализов и обслуживать закрепленное за ним лабораторное оборудование и приборы.</w:t>
      </w:r>
    </w:p>
    <w:p w:rsidR="00BC6010" w:rsidRPr="00BC6010" w:rsidRDefault="00BC6010" w:rsidP="00BC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10">
        <w:rPr>
          <w:rFonts w:ascii="Times New Roman" w:eastAsia="Times New Roman" w:hAnsi="Times New Roman" w:cs="Times New Roman"/>
          <w:sz w:val="28"/>
          <w:szCs w:val="28"/>
        </w:rPr>
        <w:t>Более высокие требования предъявляются к лаборанту 4-го разряда. Он</w:t>
      </w:r>
      <w:r w:rsidR="00217E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6010">
        <w:rPr>
          <w:rFonts w:ascii="Times New Roman" w:eastAsia="Times New Roman" w:hAnsi="Times New Roman" w:cs="Times New Roman"/>
          <w:sz w:val="28"/>
          <w:szCs w:val="28"/>
        </w:rPr>
        <w:t xml:space="preserve"> дополнительно к </w:t>
      </w:r>
      <w:proofErr w:type="gramStart"/>
      <w:r w:rsidRPr="00BC6010">
        <w:rPr>
          <w:rFonts w:ascii="Times New Roman" w:eastAsia="Times New Roman" w:hAnsi="Times New Roman" w:cs="Times New Roman"/>
          <w:sz w:val="28"/>
          <w:szCs w:val="28"/>
        </w:rPr>
        <w:t>указанному</w:t>
      </w:r>
      <w:proofErr w:type="gramEnd"/>
      <w:r w:rsidR="00217E0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BC6010">
        <w:rPr>
          <w:rFonts w:ascii="Times New Roman" w:eastAsia="Times New Roman" w:hAnsi="Times New Roman" w:cs="Times New Roman"/>
          <w:sz w:val="28"/>
          <w:szCs w:val="28"/>
        </w:rPr>
        <w:t xml:space="preserve"> самостоятельно выполняет экспресс-анализы средней сложности, готовит и проверяет титрованные растворы.</w:t>
      </w:r>
    </w:p>
    <w:p w:rsidR="00BC6010" w:rsidRPr="00BC6010" w:rsidRDefault="00BC6010" w:rsidP="00BC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Те</w:t>
      </w:r>
      <w:r w:rsidRPr="00BC6010">
        <w:rPr>
          <w:rFonts w:ascii="Times New Roman" w:eastAsia="Times New Roman" w:hAnsi="Times New Roman" w:cs="Times New Roman"/>
          <w:sz w:val="28"/>
          <w:szCs w:val="28"/>
        </w:rPr>
        <w:t>хникам-лаборантам присваиваются 5-й и 6-й разряды по рабочей тарифной сетке или они относятся к инженерно-техническому персоналу в зависимости от выполняемой работы.</w:t>
      </w:r>
    </w:p>
    <w:p w:rsidR="00BC6010" w:rsidRPr="00BC6010" w:rsidRDefault="00BC6010" w:rsidP="00BD7E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10">
        <w:rPr>
          <w:rFonts w:ascii="Times New Roman" w:eastAsia="Times New Roman" w:hAnsi="Times New Roman" w:cs="Times New Roman"/>
          <w:sz w:val="28"/>
          <w:szCs w:val="28"/>
        </w:rPr>
        <w:lastRenderedPageBreak/>
        <w:t>Лаборанты 5-го разряда работают в штатах ЦЗЛ. ОТК и в некоторых цеховых лабораториях. Они должны уметь выполнять разнообразные анализы по профилю производства, устанавливать титры растворов, обслуживать и собирать различное лабораторное оборудование и контрольно-измерительные приборы.</w:t>
      </w:r>
    </w:p>
    <w:p w:rsidR="00BC6010" w:rsidRPr="00BC6010" w:rsidRDefault="00BC6010" w:rsidP="00BC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10">
        <w:rPr>
          <w:rFonts w:ascii="Times New Roman" w:eastAsia="Times New Roman" w:hAnsi="Times New Roman" w:cs="Times New Roman"/>
          <w:sz w:val="28"/>
          <w:szCs w:val="28"/>
        </w:rPr>
        <w:t>Лаборанты 6-го разряда выполняют наиболее сложные анализы (определяют редкие и благородные металлы, следы примесей и т. п.). Они могут руководит</w:t>
      </w:r>
      <w:r>
        <w:rPr>
          <w:rFonts w:ascii="Times New Roman" w:eastAsia="Times New Roman" w:hAnsi="Times New Roman" w:cs="Times New Roman"/>
          <w:sz w:val="28"/>
          <w:szCs w:val="28"/>
        </w:rPr>
        <w:t>ь работой лаборантов низших раз</w:t>
      </w:r>
      <w:r w:rsidRPr="00BC6010">
        <w:rPr>
          <w:rFonts w:ascii="Times New Roman" w:eastAsia="Times New Roman" w:hAnsi="Times New Roman" w:cs="Times New Roman"/>
          <w:sz w:val="28"/>
          <w:szCs w:val="28"/>
        </w:rPr>
        <w:t>рядов.</w:t>
      </w:r>
    </w:p>
    <w:p w:rsidR="00BC6010" w:rsidRPr="00BC6010" w:rsidRDefault="00BC6010" w:rsidP="00BC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10">
        <w:rPr>
          <w:rFonts w:ascii="Times New Roman" w:eastAsia="Times New Roman" w:hAnsi="Times New Roman" w:cs="Times New Roman"/>
          <w:sz w:val="28"/>
          <w:szCs w:val="28"/>
        </w:rPr>
        <w:t>Инженер (химик) цеховой или специальных (ОТК</w:t>
      </w:r>
      <w:proofErr w:type="gramStart"/>
      <w:r w:rsidRPr="00BC60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C6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6010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BC6010">
        <w:rPr>
          <w:rFonts w:ascii="Times New Roman" w:eastAsia="Times New Roman" w:hAnsi="Times New Roman" w:cs="Times New Roman"/>
          <w:sz w:val="28"/>
          <w:szCs w:val="28"/>
        </w:rPr>
        <w:t>нализа воды и др.) лабораторий должен знать основы специальных разделов химии и технологии по профилю цеха, требования ТУ и ГОСТов к исходным материалам и готовой продукции. Знать методы лабораторного контроля, хорошо владеть техникой выполнения анализов по профилю цеха, уметь оформлять документацию цеховой лаборатории</w:t>
      </w:r>
      <w:proofErr w:type="gramStart"/>
      <w:r w:rsidRPr="00BC60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C6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6010">
        <w:rPr>
          <w:rFonts w:ascii="Times New Roman" w:eastAsia="Times New Roman" w:hAnsi="Times New Roman" w:cs="Times New Roman"/>
          <w:sz w:val="28"/>
          <w:szCs w:val="28"/>
        </w:rPr>
        <w:t>р</w:t>
      </w:r>
      <w:proofErr w:type="gramEnd"/>
      <w:r w:rsidRPr="00BC6010">
        <w:rPr>
          <w:rFonts w:ascii="Times New Roman" w:eastAsia="Times New Roman" w:hAnsi="Times New Roman" w:cs="Times New Roman"/>
          <w:sz w:val="28"/>
          <w:szCs w:val="28"/>
        </w:rPr>
        <w:t>аботать со справочной литературой, подбирать методику для выполнения эпизодических анализов. Знать оборудование лаборатории и правила его эксплуатации, владеть методикой и техникой несложных экспериментов.</w:t>
      </w:r>
    </w:p>
    <w:p w:rsidR="00C71C37" w:rsidRDefault="00BC6010" w:rsidP="00BC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10">
        <w:rPr>
          <w:rFonts w:ascii="Times New Roman" w:eastAsia="Times New Roman" w:hAnsi="Times New Roman" w:cs="Times New Roman"/>
          <w:sz w:val="28"/>
          <w:szCs w:val="28"/>
        </w:rPr>
        <w:t>Инженер (химик) заводской исследовательской лаборатории, кроме этого, должен владеть методикой и техникой эксперимента, уметь работать со специальной химической литературой, уметь оформлять документацию по исследовательской работе, статьи, отчеты, доклады н т. п. Инженер (химик) должен иметь высшее образование или специальное среднее и стаж работы на инженерно-технических должностях не менее трех лет. Начальник (заведующий) цеховой лаборатории дополнительно к знаниям и практическим навыкам инженера (химика) должен хорошо знать положения</w:t>
      </w:r>
      <w:proofErr w:type="gramStart"/>
      <w:r w:rsidRPr="00BC6010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BC601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BC6010">
        <w:rPr>
          <w:rFonts w:ascii="Times New Roman" w:eastAsia="Times New Roman" w:hAnsi="Times New Roman" w:cs="Times New Roman"/>
          <w:sz w:val="28"/>
          <w:szCs w:val="28"/>
        </w:rPr>
        <w:t>и</w:t>
      </w:r>
      <w:proofErr w:type="gramEnd"/>
      <w:r w:rsidRPr="00BC6010">
        <w:rPr>
          <w:rFonts w:ascii="Times New Roman" w:eastAsia="Times New Roman" w:hAnsi="Times New Roman" w:cs="Times New Roman"/>
          <w:sz w:val="28"/>
          <w:szCs w:val="28"/>
        </w:rPr>
        <w:t>нструкции и другие руководящие материалы по технологии, основы трудового законодательства, экономики производства, уметь организовать и контролировать работу коллектива лаборатории, обеспечивать материально-техническое снабжение лаборатории.</w:t>
      </w:r>
    </w:p>
    <w:p w:rsidR="00BC6010" w:rsidRPr="00BC6010" w:rsidRDefault="00BC6010" w:rsidP="00BC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10">
        <w:rPr>
          <w:rFonts w:ascii="Times New Roman" w:eastAsia="Times New Roman" w:hAnsi="Times New Roman" w:cs="Times New Roman"/>
          <w:sz w:val="28"/>
          <w:szCs w:val="28"/>
        </w:rPr>
        <w:t>Начальник (заведующий) аналитической лаборатории ОТК должен, кроме этого, знать в широком плане стандартизацию и контрольно-аналитическую практику, правила приемки сырья и сдачи готовой продукции, методы отбора и подготовки проб, порядок организации и проведения арбитражных анализов.</w:t>
      </w:r>
    </w:p>
    <w:p w:rsidR="00BC6010" w:rsidRPr="00BC6010" w:rsidRDefault="00BC6010" w:rsidP="00BC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10">
        <w:rPr>
          <w:rFonts w:ascii="Times New Roman" w:eastAsia="Times New Roman" w:hAnsi="Times New Roman" w:cs="Times New Roman"/>
          <w:sz w:val="28"/>
          <w:szCs w:val="28"/>
        </w:rPr>
        <w:t>Значительно более высокие требования предъявляются к руководителям групп и начальникам отделов ЦЗЛ. Они должны обладать опытом ведения научно-исследовательской работы, быть в курсе последних достижений отечественной и зарубежной техники, должны уметь подобрать наиболее актуальную тематику научно-исследовательских и опытных работ, уметь составить план их проведения.</w:t>
      </w:r>
    </w:p>
    <w:p w:rsidR="00BC6010" w:rsidRPr="00BC6010" w:rsidRDefault="00BC6010" w:rsidP="00BC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10">
        <w:rPr>
          <w:rFonts w:ascii="Times New Roman" w:eastAsia="Times New Roman" w:hAnsi="Times New Roman" w:cs="Times New Roman"/>
          <w:sz w:val="28"/>
          <w:szCs w:val="28"/>
        </w:rPr>
        <w:t xml:space="preserve">Начальник центральной лаборатории должен знать опыт работы передовых отечественных и зарубежных предприятий в своей области, уметь давать надлежащее направление научно-исследовательским работам, изобретательской и рационализаторской мысли, уметь организовывать широким фронтом работы, направленные на улучшение производства и </w:t>
      </w:r>
      <w:r w:rsidRPr="00BC6010">
        <w:rPr>
          <w:rFonts w:ascii="Times New Roman" w:eastAsia="Times New Roman" w:hAnsi="Times New Roman" w:cs="Times New Roman"/>
          <w:sz w:val="28"/>
          <w:szCs w:val="28"/>
        </w:rPr>
        <w:lastRenderedPageBreak/>
        <w:t>повышение качества продукции. Ему необходим широкий кругозор и большой опыт для успешного направления работ ЦЗЛ на решение задач, стоящих перед предприятием.</w:t>
      </w:r>
    </w:p>
    <w:p w:rsidR="00BC6010" w:rsidRPr="00BC6010" w:rsidRDefault="00BC6010" w:rsidP="00BC60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10">
        <w:rPr>
          <w:rFonts w:ascii="Times New Roman" w:eastAsia="Times New Roman" w:hAnsi="Times New Roman" w:cs="Times New Roman"/>
          <w:sz w:val="28"/>
          <w:szCs w:val="28"/>
        </w:rPr>
        <w:t>Начальник центральной лаборатории завода должен иметь высшее образование и стаж работы в исследовательских лабораториях не менее пяти лет. Эту должность могут занимать лица с ученой степенью кандидата химических или технических наук, а во главе наиболее крупных лабораторий могут стоять доктора наук.</w:t>
      </w:r>
    </w:p>
    <w:p w:rsidR="00345C60" w:rsidRPr="00BC6010" w:rsidRDefault="00BC6010" w:rsidP="00A05A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C6010">
        <w:rPr>
          <w:rFonts w:ascii="Times New Roman" w:eastAsia="Times New Roman" w:hAnsi="Times New Roman" w:cs="Times New Roman"/>
          <w:sz w:val="28"/>
          <w:szCs w:val="28"/>
        </w:rPr>
        <w:t xml:space="preserve">Остальной обслуживающий персонал лаборатории (кладовщики, библиотекари, слесари, стеклодувы и пр.) квалифицируется по соответствующим </w:t>
      </w:r>
      <w:proofErr w:type="gramStart"/>
      <w:r w:rsidRPr="00BC6010">
        <w:rPr>
          <w:rFonts w:ascii="Times New Roman" w:eastAsia="Times New Roman" w:hAnsi="Times New Roman" w:cs="Times New Roman"/>
          <w:sz w:val="28"/>
          <w:szCs w:val="28"/>
        </w:rPr>
        <w:t>тарифными</w:t>
      </w:r>
      <w:proofErr w:type="gramEnd"/>
      <w:r w:rsidRPr="00BC6010">
        <w:rPr>
          <w:rFonts w:ascii="Times New Roman" w:eastAsia="Times New Roman" w:hAnsi="Times New Roman" w:cs="Times New Roman"/>
          <w:sz w:val="28"/>
          <w:szCs w:val="28"/>
        </w:rPr>
        <w:t xml:space="preserve"> сеткам.</w:t>
      </w:r>
    </w:p>
    <w:p w:rsidR="00345C60" w:rsidRPr="00A05A10" w:rsidRDefault="00345C60" w:rsidP="00A05A10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A10">
        <w:rPr>
          <w:rFonts w:ascii="Times New Roman" w:eastAsia="Times New Roman" w:hAnsi="Times New Roman" w:cs="Times New Roman"/>
          <w:sz w:val="28"/>
          <w:szCs w:val="28"/>
        </w:rPr>
        <w:t>Ход  деловой игры</w:t>
      </w:r>
      <w:r w:rsidR="00BC6010" w:rsidRPr="00A05A10">
        <w:rPr>
          <w:rFonts w:ascii="Times New Roman" w:eastAsia="Times New Roman" w:hAnsi="Times New Roman" w:cs="Times New Roman"/>
          <w:sz w:val="28"/>
          <w:szCs w:val="28"/>
        </w:rPr>
        <w:t xml:space="preserve"> «Составление квалификационных требований, предъявляемых к работникам при приеме на работу»</w:t>
      </w:r>
    </w:p>
    <w:p w:rsidR="00637FD0" w:rsidRPr="00637FD0" w:rsidRDefault="00637FD0" w:rsidP="00D8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1. Тема (проблемы):</w:t>
      </w:r>
    </w:p>
    <w:p w:rsidR="00637FD0" w:rsidRPr="00637FD0" w:rsidRDefault="00637FD0" w:rsidP="00D84F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Химической лаборатории в связи с расширением своей деятельности произвела расчет потребности в персонале. Расчет показал, что на отдельных участках работников не хватает, появились вакантные должности и, следовательно, необходимо дополнительно привлечь персонал.</w:t>
      </w:r>
    </w:p>
    <w:p w:rsidR="00637FD0" w:rsidRPr="00637FD0" w:rsidRDefault="00637FD0" w:rsidP="003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2. Концепция игры и постановка задачи:</w:t>
      </w:r>
    </w:p>
    <w:p w:rsidR="00637FD0" w:rsidRPr="00637FD0" w:rsidRDefault="00637FD0" w:rsidP="003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Студенты работают в группах по 5-6 человек. Каждой группе для проведения работы по отбору персонала необходимо:</w:t>
      </w:r>
    </w:p>
    <w:p w:rsidR="00637FD0" w:rsidRPr="00637FD0" w:rsidRDefault="00637FD0" w:rsidP="003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1. На основе анализа факторов появления дополнительной потребности в персонале определить состав вакантных должностей и количество требуемых работников по каждой должности.</w:t>
      </w:r>
    </w:p>
    <w:p w:rsidR="00637FD0" w:rsidRPr="00637FD0" w:rsidRDefault="00637FD0" w:rsidP="003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2. По каждой вакантной должности разработать должностную инструкцию, содержащую перечень задач, функций, прав и ответственности работника.</w:t>
      </w:r>
    </w:p>
    <w:p w:rsidR="00637FD0" w:rsidRPr="00637FD0" w:rsidRDefault="00637FD0" w:rsidP="003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3. По каждой вакантной должности разработать личностную спецификацию, содержащую требования к работнику, претендующему на данную должность (т.е. составить «идеальную» модель работника).</w:t>
      </w:r>
    </w:p>
    <w:p w:rsidR="00637FD0" w:rsidRPr="00637FD0" w:rsidRDefault="00345C60" w:rsidP="003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637FD0" w:rsidRPr="00637FD0">
        <w:rPr>
          <w:rFonts w:ascii="Times New Roman" w:eastAsia="Times New Roman" w:hAnsi="Times New Roman" w:cs="Times New Roman"/>
          <w:sz w:val="28"/>
          <w:szCs w:val="28"/>
        </w:rPr>
        <w:t>. Ожидаемые результаты:</w:t>
      </w:r>
    </w:p>
    <w:p w:rsidR="00637FD0" w:rsidRPr="00637FD0" w:rsidRDefault="00637FD0" w:rsidP="00345C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Студенты сформируют собственный перечень характеристик, которые удовлетворяли бы их требованиям при выборе сотрудников.</w:t>
      </w:r>
    </w:p>
    <w:p w:rsidR="00617B7F" w:rsidRPr="00163F1D" w:rsidRDefault="00617B7F" w:rsidP="00617B7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5C60" w:rsidRPr="00BC6010" w:rsidRDefault="00617B7F" w:rsidP="00BC6010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63F1D">
        <w:rPr>
          <w:rFonts w:ascii="Times New Roman" w:hAnsi="Times New Roman" w:cs="Times New Roman"/>
          <w:b/>
          <w:sz w:val="28"/>
          <w:szCs w:val="28"/>
        </w:rPr>
        <w:t>ПРАКТИЧЕСКАЯ РАБОТА №6</w:t>
      </w:r>
    </w:p>
    <w:p w:rsidR="00217E0E" w:rsidRDefault="00637FD0" w:rsidP="00217E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7F">
        <w:rPr>
          <w:rFonts w:ascii="Times New Roman" w:eastAsia="Times New Roman" w:hAnsi="Times New Roman" w:cs="Times New Roman"/>
          <w:b/>
          <w:sz w:val="28"/>
          <w:szCs w:val="28"/>
        </w:rPr>
        <w:t>Деловая игра</w:t>
      </w:r>
      <w:r w:rsidR="00217E0E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Pr="00617B7F">
        <w:rPr>
          <w:rFonts w:ascii="Times New Roman" w:eastAsia="Times New Roman" w:hAnsi="Times New Roman" w:cs="Times New Roman"/>
          <w:b/>
          <w:sz w:val="28"/>
          <w:szCs w:val="28"/>
        </w:rPr>
        <w:t xml:space="preserve"> Формирование системы управления</w:t>
      </w:r>
    </w:p>
    <w:p w:rsidR="00637FD0" w:rsidRDefault="00637FD0" w:rsidP="00217E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7B7F">
        <w:rPr>
          <w:rFonts w:ascii="Times New Roman" w:eastAsia="Times New Roman" w:hAnsi="Times New Roman" w:cs="Times New Roman"/>
          <w:b/>
          <w:sz w:val="28"/>
          <w:szCs w:val="28"/>
        </w:rPr>
        <w:t>безопасностью труда</w:t>
      </w:r>
    </w:p>
    <w:p w:rsidR="00217E0E" w:rsidRPr="00217E0E" w:rsidRDefault="00217E0E" w:rsidP="00217E0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16"/>
          <w:szCs w:val="16"/>
        </w:rPr>
      </w:pP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Описание деловой игры и постановка задачи: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1. Тема (проблема): В настоящее время разрушена сложившаяся ранее в стране структура государственного и ведомственного управления охраной труда. Среди наиболее серьезных проблем в этой области является отсутствие механизма управления, позволяющего обеспечить приоритет жизни и здоровья работников по отношению к результатам производственной деятельности организаций.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lastRenderedPageBreak/>
        <w:t>В ходе деловой игры имитируется процесс выработки предложений по реализации системного подхода к вопросам управления безопасностью труда.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Цели деловой игры: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• разработать предложения по формированию системы управления безопасностью труда;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• отработать навыки формирования собственного видения проблемы, аргументированно отстаивая свою точку зрения, моделируя систему управления безопасностью труда.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2. Концепция игры и роли: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Методические указания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1. В начале руководитель игры (преподаватель) знакомит участников с ее содержанием, занимает место в центре аудитории и руководит ходом игры.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2. Участники игры делятся на команды по 4-6 человек и размещаются на некотором отдалении одна от другой так, чтобы по возможности не мешать друг другу при обсуждении вопросов.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3. Формируется группа экспертов из участников игры. Оптимальный состав - 3  человека. Эксперты наблюдают за активностью работы команд, фиксируют положительные и отрицательные моменты хода игры, оценивают команды соперников по совокупности в баллах (от 1 до 10). Работа экспертов должна отличаться целенаправленностью и объективностью оценок.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4. В процессе игры каждая команда рассматривает проблемы, связанные с формированием системы управления безопасностью труда в химических лабораториях.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5. Формируется совместный комплекс проблем всеми командами.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6. Участники игры (каждая команда) выстраивают элементы решения проблем, формируют проект системы управления безопасностью труда.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 xml:space="preserve">На данном этапе деловой игры участники на основе выполненного ранее анализа и синтеза проблем вырабатывают управленческое решение - главное назначение игры. При этом должны соблюдаться обязательные требования: что конкретно надо сделать, кто это будет делать, какова система </w:t>
      </w:r>
      <w:proofErr w:type="gramStart"/>
      <w:r w:rsidRPr="00637FD0"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 w:rsidRPr="00637FD0">
        <w:rPr>
          <w:rFonts w:ascii="Times New Roman" w:eastAsia="Times New Roman" w:hAnsi="Times New Roman" w:cs="Times New Roman"/>
          <w:sz w:val="28"/>
          <w:szCs w:val="28"/>
        </w:rPr>
        <w:t xml:space="preserve"> принятым решением.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Участники игры должны исходить из того, что любая система характеризуется следующими особенностями: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• целостность (свойства целого принципиально несводимы к сумме свойств составляющих его элементов);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• структурность (поведение системы обусловлено не столько особенностями ее отдельных элементов, сколько свойствами ее структуры);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• взаимозависимость системы и среды (система формирует и проявляет свои свойства в процессе взаимодействия со средой);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• иерархичность (каждый компонент системы может рассматриваться, в свою очередь, как система, а исследуемая в данном случае система сама является элементом более широкой системы);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lastRenderedPageBreak/>
        <w:t>• множественность описаний (в силу принципиальной сложности каждой системы ее адекватное познание требует построения множества различных моделей, каждая из которых описывает лишь определенный объект системы).</w:t>
      </w:r>
    </w:p>
    <w:p w:rsidR="00637FD0" w:rsidRPr="00637FD0" w:rsidRDefault="00637FD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3. Ожидаемые результаты:</w:t>
      </w:r>
    </w:p>
    <w:p w:rsidR="00617B7F" w:rsidRDefault="00637FD0" w:rsidP="00FC7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7FD0">
        <w:rPr>
          <w:rFonts w:ascii="Times New Roman" w:eastAsia="Times New Roman" w:hAnsi="Times New Roman" w:cs="Times New Roman"/>
          <w:sz w:val="28"/>
          <w:szCs w:val="28"/>
        </w:rPr>
        <w:t>Проектируемая группой СУБТ оформляется в виде доклада, который должен быть представлен участниками игры (защита проекта). Эксперты оценивают команды соперников общим подсчетом баллов: за активность команды, за лучший проект СУБТ.</w:t>
      </w:r>
    </w:p>
    <w:p w:rsidR="00BD7EA0" w:rsidRPr="00FC7DD8" w:rsidRDefault="00BD7EA0" w:rsidP="00FC7DD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1A54" w:rsidRPr="00637FD0" w:rsidRDefault="00C71C37" w:rsidP="00EF1A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ПРАКТИЧЕСКАЯ РАБОТА №7</w:t>
      </w:r>
    </w:p>
    <w:p w:rsidR="00EF1A54" w:rsidRDefault="00EF1A54" w:rsidP="00EF1A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7FD0">
        <w:rPr>
          <w:rFonts w:ascii="Times New Roman" w:hAnsi="Times New Roman" w:cs="Times New Roman"/>
          <w:b/>
          <w:sz w:val="28"/>
          <w:szCs w:val="28"/>
        </w:rPr>
        <w:t>Задача</w:t>
      </w:r>
      <w:r w:rsidR="008D6EA6">
        <w:rPr>
          <w:rFonts w:ascii="Times New Roman" w:hAnsi="Times New Roman" w:cs="Times New Roman"/>
          <w:b/>
          <w:sz w:val="28"/>
          <w:szCs w:val="28"/>
        </w:rPr>
        <w:t>.</w:t>
      </w:r>
      <w:r w:rsidRPr="00637FD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6EA6">
        <w:rPr>
          <w:rFonts w:ascii="Times New Roman" w:hAnsi="Times New Roman" w:cs="Times New Roman"/>
          <w:b/>
          <w:sz w:val="28"/>
          <w:szCs w:val="28"/>
        </w:rPr>
        <w:t>П</w:t>
      </w:r>
      <w:r w:rsidRPr="00637FD0">
        <w:rPr>
          <w:rFonts w:ascii="Times New Roman" w:hAnsi="Times New Roman" w:cs="Times New Roman"/>
          <w:b/>
          <w:sz w:val="28"/>
          <w:szCs w:val="28"/>
        </w:rPr>
        <w:t>ринципы обеспечения безопасности труда</w:t>
      </w:r>
    </w:p>
    <w:p w:rsidR="00EF1A54" w:rsidRPr="00637FD0" w:rsidRDefault="00EF1A54" w:rsidP="00EF1A54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F1A54" w:rsidRPr="00637FD0" w:rsidRDefault="00EF1A54" w:rsidP="00EF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 xml:space="preserve">Познавательное значение принципов состоит в том, что они определяют уровень наших знаний об опасностях трудовой деятельности и формируют требования к </w:t>
      </w:r>
      <w:proofErr w:type="spellStart"/>
      <w:r w:rsidRPr="00637FD0">
        <w:rPr>
          <w:rFonts w:ascii="Times New Roman" w:hAnsi="Times New Roman" w:cs="Times New Roman"/>
          <w:sz w:val="28"/>
          <w:szCs w:val="28"/>
        </w:rPr>
        <w:t>трудоохранным</w:t>
      </w:r>
      <w:proofErr w:type="spellEnd"/>
      <w:r w:rsidRPr="00637FD0">
        <w:rPr>
          <w:rFonts w:ascii="Times New Roman" w:hAnsi="Times New Roman" w:cs="Times New Roman"/>
          <w:sz w:val="28"/>
          <w:szCs w:val="28"/>
        </w:rPr>
        <w:t xml:space="preserve"> мероприятиям.</w:t>
      </w:r>
    </w:p>
    <w:p w:rsidR="00EF1A54" w:rsidRPr="00637FD0" w:rsidRDefault="00EF1A54" w:rsidP="00EF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По признаку «реализации» принципы делятся на три класса: технические, организационные, управленческие. К каким классам относятся представленные ниже принципы обеспечения безопасности труда:</w:t>
      </w:r>
    </w:p>
    <w:p w:rsidR="00EF1A54" w:rsidRPr="00637FD0" w:rsidRDefault="00EF1A54" w:rsidP="00EF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• прочности;</w:t>
      </w:r>
    </w:p>
    <w:p w:rsidR="00EF1A54" w:rsidRPr="00637FD0" w:rsidRDefault="00EF1A54" w:rsidP="00EF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• рациональной организации труда;</w:t>
      </w:r>
    </w:p>
    <w:p w:rsidR="00EF1A54" w:rsidRPr="00637FD0" w:rsidRDefault="00EF1A54" w:rsidP="00EF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• резервирования;</w:t>
      </w:r>
    </w:p>
    <w:p w:rsidR="00EF1A54" w:rsidRPr="00637FD0" w:rsidRDefault="00EF1A54" w:rsidP="00EF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• подбора персонала;</w:t>
      </w:r>
    </w:p>
    <w:p w:rsidR="00EF1A54" w:rsidRPr="00637FD0" w:rsidRDefault="00EF1A54" w:rsidP="00EF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• герметизации;</w:t>
      </w:r>
    </w:p>
    <w:p w:rsidR="00EF1A54" w:rsidRPr="00637FD0" w:rsidRDefault="00EF1A54" w:rsidP="00EF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• ответственности;</w:t>
      </w:r>
    </w:p>
    <w:p w:rsidR="00EF1A54" w:rsidRPr="00637FD0" w:rsidRDefault="00EF1A54" w:rsidP="00EF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• стимулирования;</w:t>
      </w:r>
    </w:p>
    <w:p w:rsidR="00EF1A54" w:rsidRPr="00637FD0" w:rsidRDefault="00EF1A54" w:rsidP="00EF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• эргономичности;</w:t>
      </w:r>
    </w:p>
    <w:p w:rsidR="00EF1A54" w:rsidRPr="00637FD0" w:rsidRDefault="00EF1A54" w:rsidP="00EF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• блокировки;</w:t>
      </w:r>
    </w:p>
    <w:p w:rsidR="00EF1A54" w:rsidRPr="00637FD0" w:rsidRDefault="00EF1A54" w:rsidP="00EF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• контроля;</w:t>
      </w:r>
    </w:p>
    <w:p w:rsidR="00EF1A54" w:rsidRPr="00637FD0" w:rsidRDefault="00EF1A54" w:rsidP="00EF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• слабого звена;</w:t>
      </w:r>
    </w:p>
    <w:p w:rsidR="00EF1A54" w:rsidRPr="00637FD0" w:rsidRDefault="00EF1A54" w:rsidP="00EF1A5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• резервирования;</w:t>
      </w:r>
    </w:p>
    <w:p w:rsidR="00EF1A54" w:rsidRPr="00637FD0" w:rsidRDefault="00EF1A54" w:rsidP="00EF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• иерархичности;</w:t>
      </w:r>
    </w:p>
    <w:p w:rsidR="00EF1A54" w:rsidRPr="00637FD0" w:rsidRDefault="00EF1A54" w:rsidP="00EF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• недоступности;</w:t>
      </w:r>
    </w:p>
    <w:p w:rsidR="00EF1A54" w:rsidRPr="00637FD0" w:rsidRDefault="00EF1A54" w:rsidP="00EF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• плановости;</w:t>
      </w:r>
    </w:p>
    <w:p w:rsidR="00EF1A54" w:rsidRPr="00637FD0" w:rsidRDefault="00EF1A54" w:rsidP="00EF1A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• защиты расстоянием.</w:t>
      </w:r>
    </w:p>
    <w:p w:rsidR="00FC7DD8" w:rsidRPr="00637FD0" w:rsidRDefault="00EF1A54" w:rsidP="008C209F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7FD0">
        <w:rPr>
          <w:rFonts w:ascii="Times New Roman" w:hAnsi="Times New Roman" w:cs="Times New Roman"/>
          <w:sz w:val="28"/>
          <w:szCs w:val="28"/>
        </w:rPr>
        <w:t>Классификацию принципов обеспечения безопасности представить в виде следующей таблицы:</w:t>
      </w:r>
    </w:p>
    <w:tbl>
      <w:tblPr>
        <w:tblStyle w:val="a3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EF1A54" w:rsidRPr="00637FD0" w:rsidTr="00FC7DD8">
        <w:tc>
          <w:tcPr>
            <w:tcW w:w="3190" w:type="dxa"/>
          </w:tcPr>
          <w:p w:rsidR="00EF1A54" w:rsidRPr="00637FD0" w:rsidRDefault="00EF1A54" w:rsidP="00FC7DD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D0">
              <w:rPr>
                <w:rFonts w:ascii="Times New Roman" w:hAnsi="Times New Roman" w:cs="Times New Roman"/>
                <w:sz w:val="28"/>
                <w:szCs w:val="28"/>
              </w:rPr>
              <w:t>Технические</w:t>
            </w:r>
          </w:p>
        </w:tc>
        <w:tc>
          <w:tcPr>
            <w:tcW w:w="3190" w:type="dxa"/>
          </w:tcPr>
          <w:p w:rsidR="00EF1A54" w:rsidRPr="00637FD0" w:rsidRDefault="00EF1A54" w:rsidP="00FC7DD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D0">
              <w:rPr>
                <w:rFonts w:ascii="Times New Roman" w:hAnsi="Times New Roman" w:cs="Times New Roman"/>
                <w:sz w:val="28"/>
                <w:szCs w:val="28"/>
              </w:rPr>
              <w:t>Организационные</w:t>
            </w:r>
          </w:p>
        </w:tc>
        <w:tc>
          <w:tcPr>
            <w:tcW w:w="3191" w:type="dxa"/>
          </w:tcPr>
          <w:p w:rsidR="00EF1A54" w:rsidRPr="00637FD0" w:rsidRDefault="00EF1A54" w:rsidP="00FC7DD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37FD0">
              <w:rPr>
                <w:rFonts w:ascii="Times New Roman" w:hAnsi="Times New Roman" w:cs="Times New Roman"/>
                <w:sz w:val="28"/>
                <w:szCs w:val="28"/>
              </w:rPr>
              <w:t>Управленческие</w:t>
            </w:r>
          </w:p>
        </w:tc>
      </w:tr>
      <w:tr w:rsidR="00EF1A54" w:rsidRPr="00637FD0" w:rsidTr="00FC7DD8">
        <w:tc>
          <w:tcPr>
            <w:tcW w:w="3190" w:type="dxa"/>
          </w:tcPr>
          <w:p w:rsidR="00EF1A54" w:rsidRPr="00637FD0" w:rsidRDefault="00EF1A54" w:rsidP="00FC7DD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EF1A54" w:rsidRPr="00637FD0" w:rsidRDefault="00EF1A54" w:rsidP="00FC7DD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EF1A54" w:rsidRPr="00637FD0" w:rsidRDefault="00EF1A54" w:rsidP="00FC7DD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D8" w:rsidRPr="00637FD0" w:rsidTr="00FC7DD8">
        <w:tc>
          <w:tcPr>
            <w:tcW w:w="3190" w:type="dxa"/>
          </w:tcPr>
          <w:p w:rsidR="00FC7DD8" w:rsidRPr="00637FD0" w:rsidRDefault="00FC7DD8" w:rsidP="00FC7DD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C7DD8" w:rsidRPr="00637FD0" w:rsidRDefault="00FC7DD8" w:rsidP="00FC7DD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C7DD8" w:rsidRPr="00637FD0" w:rsidRDefault="00FC7DD8" w:rsidP="00FC7DD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C7DD8" w:rsidRPr="00637FD0" w:rsidTr="00FC7DD8">
        <w:tc>
          <w:tcPr>
            <w:tcW w:w="3190" w:type="dxa"/>
          </w:tcPr>
          <w:p w:rsidR="00FC7DD8" w:rsidRPr="00637FD0" w:rsidRDefault="00FC7DD8" w:rsidP="00FC7DD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</w:tcPr>
          <w:p w:rsidR="00FC7DD8" w:rsidRPr="00637FD0" w:rsidRDefault="00FC7DD8" w:rsidP="00FC7DD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FC7DD8" w:rsidRPr="00637FD0" w:rsidRDefault="00FC7DD8" w:rsidP="00FC7DD8"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7EA0" w:rsidRDefault="00BD7EA0" w:rsidP="00FC7DD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FC7DD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FC7DD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FC7DD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FC7DD8" w:rsidRPr="00FC7DD8" w:rsidRDefault="00FC7DD8" w:rsidP="00FC7DD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FC7DD8">
        <w:rPr>
          <w:rFonts w:ascii="Times New Roman" w:eastAsia="Times New Roman" w:hAnsi="Times New Roman"/>
          <w:b/>
          <w:sz w:val="28"/>
          <w:szCs w:val="28"/>
        </w:rPr>
        <w:t>САМОСТОЯТЕЛЬНАЯ РАБОТА СТУДЕНТОВ</w:t>
      </w:r>
    </w:p>
    <w:p w:rsidR="00FC7DD8" w:rsidRDefault="00FC7DD8" w:rsidP="00FC7DD8">
      <w:pPr>
        <w:spacing w:after="0" w:line="240" w:lineRule="auto"/>
        <w:ind w:firstLine="567"/>
        <w:jc w:val="center"/>
        <w:rPr>
          <w:rFonts w:ascii="Times New Roman" w:eastAsia="Times New Roman" w:hAnsi="Times New Roman"/>
          <w:sz w:val="28"/>
          <w:szCs w:val="28"/>
        </w:rPr>
      </w:pPr>
    </w:p>
    <w:p w:rsidR="00A91250" w:rsidRDefault="00A91250" w:rsidP="00A912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Темы реферативных работ:</w:t>
      </w:r>
    </w:p>
    <w:p w:rsidR="00A91250" w:rsidRPr="00A91250" w:rsidRDefault="00A91250" w:rsidP="00A912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</w:t>
      </w:r>
      <w:r w:rsidRPr="00A91250">
        <w:rPr>
          <w:rFonts w:ascii="Times New Roman" w:eastAsia="Times New Roman" w:hAnsi="Times New Roman"/>
          <w:sz w:val="28"/>
          <w:szCs w:val="28"/>
        </w:rPr>
        <w:t>Цеховые</w:t>
      </w:r>
      <w:r>
        <w:rPr>
          <w:rFonts w:ascii="Times New Roman" w:eastAsia="Times New Roman" w:hAnsi="Times New Roman"/>
          <w:sz w:val="28"/>
          <w:szCs w:val="28"/>
        </w:rPr>
        <w:t xml:space="preserve"> лаборатории. </w:t>
      </w:r>
      <w:r w:rsidRPr="00A91250">
        <w:rPr>
          <w:rFonts w:ascii="Times New Roman" w:eastAsia="Times New Roman" w:hAnsi="Times New Roman"/>
          <w:sz w:val="28"/>
          <w:szCs w:val="28"/>
        </w:rPr>
        <w:t>Отдел технического контроля (ОТК)</w:t>
      </w:r>
      <w:r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A91250" w:rsidP="00A912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1250">
        <w:rPr>
          <w:rFonts w:ascii="Times New Roman" w:eastAsia="Times New Roman" w:hAnsi="Times New Roman"/>
          <w:sz w:val="28"/>
          <w:szCs w:val="28"/>
        </w:rPr>
        <w:t xml:space="preserve">2. Основные задачи и структура </w:t>
      </w:r>
      <w:r w:rsidR="00BD7EA0">
        <w:rPr>
          <w:rFonts w:ascii="Times New Roman" w:eastAsia="Times New Roman" w:hAnsi="Times New Roman"/>
          <w:sz w:val="28"/>
          <w:szCs w:val="28"/>
        </w:rPr>
        <w:t xml:space="preserve">отдела технического контроля </w:t>
      </w:r>
    </w:p>
    <w:p w:rsidR="00A91250" w:rsidRDefault="00A91250" w:rsidP="00A912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1250">
        <w:rPr>
          <w:rFonts w:ascii="Times New Roman" w:eastAsia="Times New Roman" w:hAnsi="Times New Roman"/>
          <w:sz w:val="28"/>
          <w:szCs w:val="28"/>
        </w:rPr>
        <w:t>3. Стандарты и Технические условия</w:t>
      </w:r>
      <w:r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A91250" w:rsidP="00A912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</w:t>
      </w:r>
      <w:r w:rsidRPr="00A91250">
        <w:rPr>
          <w:rFonts w:ascii="Times New Roman" w:eastAsia="Times New Roman" w:hAnsi="Times New Roman"/>
          <w:sz w:val="28"/>
          <w:szCs w:val="28"/>
        </w:rPr>
        <w:t xml:space="preserve"> Система работы ОТК</w:t>
      </w:r>
      <w:r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A91250" w:rsidP="00A912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Pr="00A91250">
        <w:rPr>
          <w:rFonts w:ascii="Times New Roman" w:eastAsia="Times New Roman" w:hAnsi="Times New Roman"/>
          <w:sz w:val="28"/>
          <w:szCs w:val="28"/>
        </w:rPr>
        <w:t>Центральные заводские лаборатории (ЦЗЛ)</w:t>
      </w:r>
      <w:r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Default="00A91250" w:rsidP="00A912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 w:rsidRPr="00A91250">
        <w:rPr>
          <w:rFonts w:ascii="Times New Roman" w:eastAsia="Times New Roman" w:hAnsi="Times New Roman"/>
          <w:sz w:val="28"/>
          <w:szCs w:val="28"/>
        </w:rPr>
        <w:t>Основные задачи и функции це</w:t>
      </w:r>
      <w:r w:rsidR="00BD7EA0">
        <w:rPr>
          <w:rFonts w:ascii="Times New Roman" w:eastAsia="Times New Roman" w:hAnsi="Times New Roman"/>
          <w:sz w:val="28"/>
          <w:szCs w:val="28"/>
        </w:rPr>
        <w:t>нтральной лаборатории</w:t>
      </w:r>
    </w:p>
    <w:p w:rsidR="00A91250" w:rsidRPr="00A91250" w:rsidRDefault="00A91250" w:rsidP="00A912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Pr="00A91250">
        <w:rPr>
          <w:rFonts w:ascii="Times New Roman" w:eastAsia="Times New Roman" w:hAnsi="Times New Roman"/>
          <w:sz w:val="28"/>
          <w:szCs w:val="28"/>
        </w:rPr>
        <w:t>. Научно-исследовательская и экспе</w:t>
      </w:r>
      <w:r w:rsidR="00BD7EA0">
        <w:rPr>
          <w:rFonts w:ascii="Times New Roman" w:eastAsia="Times New Roman" w:hAnsi="Times New Roman"/>
          <w:sz w:val="28"/>
          <w:szCs w:val="28"/>
        </w:rPr>
        <w:t xml:space="preserve">риментальная работа ЦЗЛ </w:t>
      </w:r>
    </w:p>
    <w:p w:rsidR="00A91250" w:rsidRPr="00A91250" w:rsidRDefault="00A91250" w:rsidP="00A912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Pr="00A91250">
        <w:rPr>
          <w:rFonts w:ascii="Times New Roman" w:eastAsia="Times New Roman" w:hAnsi="Times New Roman"/>
          <w:sz w:val="28"/>
          <w:szCs w:val="28"/>
        </w:rPr>
        <w:t>. Техническая помощь производству</w:t>
      </w:r>
      <w:r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A91250" w:rsidP="00A912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9</w:t>
      </w:r>
      <w:r w:rsidRPr="00A91250">
        <w:rPr>
          <w:rFonts w:ascii="Times New Roman" w:eastAsia="Times New Roman" w:hAnsi="Times New Roman"/>
          <w:sz w:val="28"/>
          <w:szCs w:val="28"/>
        </w:rPr>
        <w:t>. Работа с производственно-технической документацией</w:t>
      </w:r>
      <w:r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A91250" w:rsidP="00A912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10</w:t>
      </w:r>
      <w:r w:rsidRPr="00A91250">
        <w:rPr>
          <w:rFonts w:ascii="Times New Roman" w:eastAsia="Times New Roman" w:hAnsi="Times New Roman"/>
          <w:sz w:val="28"/>
          <w:szCs w:val="28"/>
        </w:rPr>
        <w:t>. Типовая структура и штаты ЦЗЛ</w:t>
      </w:r>
      <w:r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A91250" w:rsidP="00A912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11</w:t>
      </w:r>
      <w:r w:rsidRPr="00A91250">
        <w:rPr>
          <w:rFonts w:ascii="Times New Roman" w:eastAsia="Times New Roman" w:hAnsi="Times New Roman"/>
          <w:sz w:val="28"/>
          <w:szCs w:val="28"/>
        </w:rPr>
        <w:t>. Научно-техническая библиотека</w:t>
      </w:r>
      <w:r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A91250" w:rsidP="00A912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12</w:t>
      </w:r>
      <w:r w:rsidRPr="00A91250">
        <w:rPr>
          <w:rFonts w:ascii="Times New Roman" w:eastAsia="Times New Roman" w:hAnsi="Times New Roman"/>
          <w:sz w:val="28"/>
          <w:szCs w:val="28"/>
        </w:rPr>
        <w:t>. Научно-технический архив</w:t>
      </w:r>
      <w:r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A91250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Pr="00A91250">
        <w:rPr>
          <w:rFonts w:ascii="Times New Roman" w:eastAsia="Times New Roman" w:hAnsi="Times New Roman"/>
          <w:sz w:val="28"/>
          <w:szCs w:val="28"/>
        </w:rPr>
        <w:t>. Планирование работы ЦЗЛ и отчетность</w:t>
      </w:r>
      <w:r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Проведение научно-исследовательских работ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15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. Связь ЦЗЛ с научно-исследовательскими институтами, высшими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учебными заведениями и проектными организациями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16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. Контрольные лаборатории общезаводских служб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17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. Материально техническое снабжение л</w:t>
      </w:r>
      <w:r>
        <w:rPr>
          <w:rFonts w:ascii="Times New Roman" w:eastAsia="Times New Roman" w:hAnsi="Times New Roman"/>
          <w:sz w:val="28"/>
          <w:szCs w:val="28"/>
        </w:rPr>
        <w:t xml:space="preserve">абораторий и их финансирование </w:t>
      </w:r>
    </w:p>
    <w:p w:rsidR="00A91250" w:rsidRPr="00A91250" w:rsidRDefault="00A91250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A91250">
        <w:rPr>
          <w:rFonts w:ascii="Times New Roman" w:eastAsia="Times New Roman" w:hAnsi="Times New Roman"/>
          <w:sz w:val="28"/>
          <w:szCs w:val="28"/>
        </w:rPr>
        <w:t>1</w:t>
      </w:r>
      <w:r w:rsidR="00933914">
        <w:rPr>
          <w:rFonts w:ascii="Times New Roman" w:eastAsia="Times New Roman" w:hAnsi="Times New Roman"/>
          <w:sz w:val="28"/>
          <w:szCs w:val="28"/>
        </w:rPr>
        <w:t>8</w:t>
      </w:r>
      <w:r w:rsidRPr="00A91250">
        <w:rPr>
          <w:rFonts w:ascii="Times New Roman" w:eastAsia="Times New Roman" w:hAnsi="Times New Roman"/>
          <w:sz w:val="28"/>
          <w:szCs w:val="28"/>
        </w:rPr>
        <w:t>. Общие условия труда</w:t>
      </w:r>
      <w:r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19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. Организация труда в лаборатории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933914" w:rsidRDefault="00933914" w:rsidP="00A9125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20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 xml:space="preserve">. Квалификационные требования к работникам лабораторий </w:t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21. 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Система оплаты труда в химических лабораториях и трудовые</w:t>
      </w:r>
      <w:r>
        <w:rPr>
          <w:rFonts w:ascii="Times New Roman" w:eastAsia="Times New Roman" w:hAnsi="Times New Roman"/>
          <w:sz w:val="28"/>
          <w:szCs w:val="28"/>
        </w:rPr>
        <w:t xml:space="preserve"> нормы </w:t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22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. Мероприятия по охране труда в лабор</w:t>
      </w:r>
      <w:r w:rsidR="00BD7EA0">
        <w:rPr>
          <w:rFonts w:ascii="Times New Roman" w:eastAsia="Times New Roman" w:hAnsi="Times New Roman"/>
          <w:sz w:val="28"/>
          <w:szCs w:val="28"/>
        </w:rPr>
        <w:t xml:space="preserve">аториях 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ab/>
      </w:r>
      <w:r w:rsidR="00A91250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23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 xml:space="preserve">. Научная организация труда в лабораториях 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24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. Повышение квалификации работников лабораторий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25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. Общие положения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26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. Планировка лабораторных помещений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27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. Конструктивные решения лабораторных зданий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28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. Вод</w:t>
      </w:r>
      <w:proofErr w:type="gramStart"/>
      <w:r w:rsidR="00A91250" w:rsidRPr="00A91250">
        <w:rPr>
          <w:rFonts w:ascii="Times New Roman" w:eastAsia="Times New Roman" w:hAnsi="Times New Roman"/>
          <w:sz w:val="28"/>
          <w:szCs w:val="28"/>
        </w:rPr>
        <w:t>о-</w:t>
      </w:r>
      <w:proofErr w:type="gramEnd"/>
      <w:r w:rsidR="00A91250" w:rsidRPr="00A91250">
        <w:rPr>
          <w:rFonts w:ascii="Times New Roman" w:eastAsia="Times New Roman" w:hAnsi="Times New Roman"/>
          <w:sz w:val="28"/>
          <w:szCs w:val="28"/>
        </w:rPr>
        <w:t xml:space="preserve"> и</w:t>
      </w:r>
      <w:r>
        <w:rPr>
          <w:rFonts w:ascii="Times New Roman" w:eastAsia="Times New Roman" w:hAnsi="Times New Roman"/>
          <w:sz w:val="28"/>
          <w:szCs w:val="28"/>
        </w:rPr>
        <w:t>-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A91250" w:rsidRPr="00A91250">
        <w:rPr>
          <w:rFonts w:ascii="Times New Roman" w:eastAsia="Times New Roman" w:hAnsi="Times New Roman"/>
          <w:sz w:val="28"/>
          <w:szCs w:val="28"/>
        </w:rPr>
        <w:t>воздухоснабжение</w:t>
      </w:r>
      <w:proofErr w:type="spellEnd"/>
      <w:r w:rsidR="00A91250" w:rsidRPr="00A91250">
        <w:rPr>
          <w:rFonts w:ascii="Times New Roman" w:eastAsia="Times New Roman" w:hAnsi="Times New Roman"/>
          <w:sz w:val="28"/>
          <w:szCs w:val="28"/>
        </w:rPr>
        <w:t>, канализация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29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. Отопление</w:t>
      </w:r>
      <w:r w:rsidR="008C209F">
        <w:rPr>
          <w:rFonts w:ascii="Times New Roman" w:eastAsia="Times New Roman" w:hAnsi="Times New Roman"/>
          <w:sz w:val="28"/>
          <w:szCs w:val="28"/>
        </w:rPr>
        <w:t>.</w:t>
      </w:r>
      <w:r w:rsidR="008C209F" w:rsidRPr="008C209F">
        <w:rPr>
          <w:rFonts w:ascii="Times New Roman" w:eastAsia="Times New Roman" w:hAnsi="Times New Roman"/>
          <w:sz w:val="28"/>
          <w:szCs w:val="28"/>
        </w:rPr>
        <w:t xml:space="preserve"> 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>Газо- и электроснабжение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ab/>
      </w:r>
      <w:r w:rsidR="00A91250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30. 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 xml:space="preserve"> 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>П</w:t>
      </w:r>
      <w:r w:rsidR="008D6EA6">
        <w:rPr>
          <w:rFonts w:ascii="Times New Roman" w:eastAsia="Times New Roman" w:hAnsi="Times New Roman"/>
          <w:sz w:val="28"/>
          <w:szCs w:val="28"/>
        </w:rPr>
        <w:t>о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>мещения специальных лабораторий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31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 xml:space="preserve">. 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>Помещения лабораторий для работы с веществами повышенной</w:t>
      </w:r>
      <w:r w:rsidR="008C209F">
        <w:rPr>
          <w:rFonts w:ascii="Times New Roman" w:eastAsia="Times New Roman" w:hAnsi="Times New Roman"/>
          <w:sz w:val="28"/>
          <w:szCs w:val="28"/>
        </w:rPr>
        <w:t xml:space="preserve"> 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 xml:space="preserve">вредности 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32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 xml:space="preserve">. 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>Складские помещения при лабораториях</w:t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33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.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>Отбор проб. Оборудование для отбора проб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34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 xml:space="preserve">. 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>Лабораторная мебель</w:t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35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.</w:t>
      </w:r>
      <w:r w:rsidR="008D6EA6">
        <w:rPr>
          <w:rFonts w:ascii="Times New Roman" w:eastAsia="Times New Roman" w:hAnsi="Times New Roman"/>
          <w:sz w:val="28"/>
          <w:szCs w:val="28"/>
        </w:rPr>
        <w:t xml:space="preserve"> 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>Лабораторная посуда</w:t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36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>.</w:t>
      </w:r>
      <w:r w:rsidR="008D6EA6">
        <w:rPr>
          <w:rFonts w:ascii="Times New Roman" w:eastAsia="Times New Roman" w:hAnsi="Times New Roman"/>
          <w:sz w:val="28"/>
          <w:szCs w:val="28"/>
        </w:rPr>
        <w:t xml:space="preserve"> 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>Металлическое оборудование лабораторий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ab/>
      </w:r>
      <w:r w:rsidR="00A91250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9339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37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 xml:space="preserve">. 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>Оптическое лабораторное оборудование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A91250" w:rsidRPr="00A91250" w:rsidRDefault="00933914" w:rsidP="00BD7E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38</w:t>
      </w:r>
      <w:r w:rsidR="00A91250" w:rsidRPr="00A91250">
        <w:rPr>
          <w:rFonts w:ascii="Times New Roman" w:eastAsia="Times New Roman" w:hAnsi="Times New Roman"/>
          <w:sz w:val="28"/>
          <w:szCs w:val="28"/>
        </w:rPr>
        <w:t xml:space="preserve">. 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>Химические реактивы и материалы</w:t>
      </w:r>
      <w:r w:rsidR="008C209F" w:rsidRPr="00A91250">
        <w:rPr>
          <w:rFonts w:ascii="Times New Roman" w:eastAsia="Times New Roman" w:hAnsi="Times New Roman"/>
          <w:sz w:val="28"/>
          <w:szCs w:val="28"/>
        </w:rPr>
        <w:tab/>
      </w:r>
    </w:p>
    <w:p w:rsidR="00E4560C" w:rsidRPr="00E4560C" w:rsidRDefault="00FC7DD8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4560C">
        <w:rPr>
          <w:rFonts w:ascii="Times New Roman" w:eastAsia="Times New Roman" w:hAnsi="Times New Roman"/>
          <w:b/>
          <w:sz w:val="28"/>
          <w:szCs w:val="28"/>
        </w:rPr>
        <w:t>КОМПЛЕКТ ЗАДАНИЙ ДЛЯ КОЛЛОКВИУМОВ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4560C">
        <w:rPr>
          <w:rFonts w:ascii="Times New Roman" w:eastAsia="Times New Roman" w:hAnsi="Times New Roman"/>
          <w:b/>
          <w:sz w:val="28"/>
          <w:szCs w:val="28"/>
        </w:rPr>
        <w:t>Коллоквиум №1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Разделы: Теоретические аспекты системы планирования деятельности организации и лабораторий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1. Сущность и цели планирования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2. Классификация планирования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3. Основные принципы планирования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4. Основные этапы процесса планирования в организации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5. Понятие и виды плана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4560C">
        <w:rPr>
          <w:rFonts w:ascii="Times New Roman" w:eastAsia="Times New Roman" w:hAnsi="Times New Roman"/>
          <w:b/>
          <w:sz w:val="28"/>
          <w:szCs w:val="28"/>
        </w:rPr>
        <w:t>Коллоквиум №2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Разделы:  Организация и планирование работ химических лабораторий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1. Основные цели и функции химической лаборатории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2. Планирование работы лаборатории и отчетность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3. Материально-техническое снабжение лабораторий и их финансирование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4. Стандарты и технические условия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5. Работа с производственно-технической документацией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6. Организация труда в лабораториях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E4560C">
        <w:rPr>
          <w:rFonts w:ascii="Times New Roman" w:eastAsia="Times New Roman" w:hAnsi="Times New Roman"/>
          <w:b/>
          <w:sz w:val="28"/>
          <w:szCs w:val="28"/>
        </w:rPr>
        <w:t>Коллоквиум №3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Разделы: Помещения лабораторий и санитарно-технические условия труда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1. Санитарно-технические условия труда в химических лабораториях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1. Санитарно-техническое оборудование лабораторных помещений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2.  Условия работы в лабораториях</w:t>
      </w:r>
    </w:p>
    <w:p w:rsidR="00E4560C" w:rsidRPr="00E4560C" w:rsidRDefault="00E4560C" w:rsidP="00E4560C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E4560C">
        <w:rPr>
          <w:rFonts w:ascii="Times New Roman" w:eastAsia="Times New Roman" w:hAnsi="Times New Roman"/>
          <w:sz w:val="28"/>
          <w:szCs w:val="28"/>
        </w:rPr>
        <w:t>3. Техника безопасности при выполнении работ в химической лаборатории</w:t>
      </w:r>
    </w:p>
    <w:p w:rsidR="00C71C37" w:rsidRPr="00D344CE" w:rsidRDefault="00C71C37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BD7EA0" w:rsidRDefault="00BD7EA0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:rsidR="00184A7E" w:rsidRDefault="00184A7E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lastRenderedPageBreak/>
        <w:t>ТЕСТОВЫЕ ЗАДАНИЯ</w:t>
      </w:r>
    </w:p>
    <w:p w:rsidR="00BA1B14" w:rsidRPr="00184A7E" w:rsidRDefault="00BA1B14" w:rsidP="00E4560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ТЕСТ №1</w:t>
      </w:r>
    </w:p>
    <w:p w:rsidR="00184A7E" w:rsidRPr="00184A7E" w:rsidRDefault="00184A7E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4A7E">
        <w:rPr>
          <w:rFonts w:ascii="Times New Roman" w:eastAsia="Times New Roman" w:hAnsi="Times New Roman"/>
          <w:sz w:val="28"/>
          <w:szCs w:val="28"/>
        </w:rPr>
        <w:t>1. Скорость движения воздуха в рабочем проеме шкафа при всех открытых створках должна быть:</w:t>
      </w:r>
    </w:p>
    <w:p w:rsidR="00184A7E" w:rsidRPr="00184A7E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 w:rsidR="00184A7E" w:rsidRPr="00184A7E">
        <w:rPr>
          <w:rFonts w:ascii="Times New Roman" w:eastAsia="Times New Roman" w:hAnsi="Times New Roman"/>
          <w:sz w:val="28"/>
          <w:szCs w:val="28"/>
        </w:rPr>
        <w:t>не менее 0,3 м/</w:t>
      </w:r>
      <w:proofErr w:type="gramStart"/>
      <w:r w:rsidR="00184A7E" w:rsidRPr="00184A7E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="00184A7E" w:rsidRPr="00184A7E">
        <w:rPr>
          <w:rFonts w:ascii="Times New Roman" w:eastAsia="Times New Roman" w:hAnsi="Times New Roman"/>
          <w:sz w:val="28"/>
          <w:szCs w:val="28"/>
        </w:rPr>
        <w:t>;</w:t>
      </w:r>
    </w:p>
    <w:p w:rsidR="00184A7E" w:rsidRPr="00184A7E" w:rsidRDefault="00184A7E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4A7E">
        <w:rPr>
          <w:rFonts w:ascii="Times New Roman" w:eastAsia="Times New Roman" w:hAnsi="Times New Roman"/>
          <w:sz w:val="28"/>
          <w:szCs w:val="28"/>
        </w:rPr>
        <w:t>Б) не менее 0,5 м/</w:t>
      </w:r>
      <w:proofErr w:type="gramStart"/>
      <w:r w:rsidRPr="00184A7E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184A7E">
        <w:rPr>
          <w:rFonts w:ascii="Times New Roman" w:eastAsia="Times New Roman" w:hAnsi="Times New Roman"/>
          <w:sz w:val="28"/>
          <w:szCs w:val="28"/>
        </w:rPr>
        <w:t>;</w:t>
      </w:r>
    </w:p>
    <w:p w:rsidR="00184A7E" w:rsidRPr="00184A7E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B) </w:t>
      </w:r>
      <w:r w:rsidR="00184A7E" w:rsidRPr="00184A7E">
        <w:rPr>
          <w:rFonts w:ascii="Times New Roman" w:eastAsia="Times New Roman" w:hAnsi="Times New Roman"/>
          <w:sz w:val="28"/>
          <w:szCs w:val="28"/>
        </w:rPr>
        <w:t>не более 0,3 м/</w:t>
      </w:r>
      <w:proofErr w:type="gramStart"/>
      <w:r w:rsidR="00184A7E" w:rsidRPr="00184A7E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="00184A7E" w:rsidRPr="00184A7E">
        <w:rPr>
          <w:rFonts w:ascii="Times New Roman" w:eastAsia="Times New Roman" w:hAnsi="Times New Roman"/>
          <w:sz w:val="28"/>
          <w:szCs w:val="28"/>
        </w:rPr>
        <w:t>;</w:t>
      </w:r>
    </w:p>
    <w:p w:rsidR="00184A7E" w:rsidRPr="00184A7E" w:rsidRDefault="00184A7E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4A7E">
        <w:rPr>
          <w:rFonts w:ascii="Times New Roman" w:eastAsia="Times New Roman" w:hAnsi="Times New Roman"/>
          <w:sz w:val="28"/>
          <w:szCs w:val="28"/>
        </w:rPr>
        <w:t>Г) не более 0,5 м/</w:t>
      </w:r>
      <w:proofErr w:type="gramStart"/>
      <w:r w:rsidRPr="00184A7E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184A7E">
        <w:rPr>
          <w:rFonts w:ascii="Times New Roman" w:eastAsia="Times New Roman" w:hAnsi="Times New Roman"/>
          <w:sz w:val="28"/>
          <w:szCs w:val="28"/>
        </w:rPr>
        <w:t>.</w:t>
      </w:r>
    </w:p>
    <w:p w:rsidR="00184A7E" w:rsidRPr="00184A7E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2. Продолжить предложение: </w:t>
      </w:r>
      <w:r w:rsidR="00184A7E" w:rsidRPr="00184A7E">
        <w:rPr>
          <w:rFonts w:ascii="Times New Roman" w:eastAsia="Times New Roman" w:hAnsi="Times New Roman"/>
          <w:sz w:val="28"/>
          <w:szCs w:val="28"/>
        </w:rPr>
        <w:t>Общезаводские склады реактивов</w:t>
      </w:r>
      <w:r>
        <w:rPr>
          <w:rFonts w:ascii="Times New Roman" w:eastAsia="Times New Roman" w:hAnsi="Times New Roman"/>
          <w:sz w:val="28"/>
          <w:szCs w:val="28"/>
        </w:rPr>
        <w:t xml:space="preserve"> всех лабораторий находятся </w:t>
      </w:r>
      <w:r w:rsidR="00BA1B14">
        <w:rPr>
          <w:rFonts w:ascii="Times New Roman" w:eastAsia="Times New Roman" w:hAnsi="Times New Roman"/>
          <w:sz w:val="28"/>
          <w:szCs w:val="28"/>
        </w:rPr>
        <w:t>…</w:t>
      </w:r>
    </w:p>
    <w:p w:rsidR="00184A7E" w:rsidRPr="00184A7E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3. </w:t>
      </w:r>
      <w:r w:rsidR="00184A7E" w:rsidRPr="00184A7E">
        <w:rPr>
          <w:rFonts w:ascii="Times New Roman" w:eastAsia="Times New Roman" w:hAnsi="Times New Roman"/>
          <w:sz w:val="28"/>
          <w:szCs w:val="28"/>
        </w:rPr>
        <w:t>Поиск новых возможностей, создание новых определенных предпосылок;</w:t>
      </w:r>
    </w:p>
    <w:p w:rsidR="00184A7E" w:rsidRPr="00184A7E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 w:rsidR="00184A7E" w:rsidRPr="00184A7E">
        <w:rPr>
          <w:rFonts w:ascii="Times New Roman" w:eastAsia="Times New Roman" w:hAnsi="Times New Roman"/>
          <w:sz w:val="28"/>
          <w:szCs w:val="28"/>
        </w:rPr>
        <w:t>текущее планирование;</w:t>
      </w:r>
    </w:p>
    <w:p w:rsidR="00184A7E" w:rsidRPr="00184A7E" w:rsidRDefault="00184A7E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4A7E">
        <w:rPr>
          <w:rFonts w:ascii="Times New Roman" w:eastAsia="Times New Roman" w:hAnsi="Times New Roman"/>
          <w:sz w:val="28"/>
          <w:szCs w:val="28"/>
        </w:rPr>
        <w:t>Б) оперативное планирование;</w:t>
      </w:r>
    </w:p>
    <w:p w:rsidR="00184A7E" w:rsidRPr="00184A7E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B) </w:t>
      </w:r>
      <w:r w:rsidR="00184A7E" w:rsidRPr="00184A7E">
        <w:rPr>
          <w:rFonts w:ascii="Times New Roman" w:eastAsia="Times New Roman" w:hAnsi="Times New Roman"/>
          <w:sz w:val="28"/>
          <w:szCs w:val="28"/>
        </w:rPr>
        <w:t>стратегическое планирование;</w:t>
      </w:r>
    </w:p>
    <w:p w:rsidR="00184A7E" w:rsidRPr="00184A7E" w:rsidRDefault="00184A7E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4A7E">
        <w:rPr>
          <w:rFonts w:ascii="Times New Roman" w:eastAsia="Times New Roman" w:hAnsi="Times New Roman"/>
          <w:sz w:val="28"/>
          <w:szCs w:val="28"/>
        </w:rPr>
        <w:t>Г) общее планирование.</w:t>
      </w:r>
    </w:p>
    <w:p w:rsidR="00184A7E" w:rsidRPr="00184A7E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4. </w:t>
      </w:r>
      <w:r w:rsidR="00184A7E" w:rsidRPr="00184A7E">
        <w:rPr>
          <w:rFonts w:ascii="Times New Roman" w:eastAsia="Times New Roman" w:hAnsi="Times New Roman"/>
          <w:sz w:val="28"/>
          <w:szCs w:val="28"/>
        </w:rPr>
        <w:t>К критериям оценки изменения планирования относят;</w:t>
      </w:r>
    </w:p>
    <w:p w:rsidR="00184A7E" w:rsidRPr="00184A7E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 w:rsidR="00184A7E" w:rsidRPr="00184A7E">
        <w:rPr>
          <w:rFonts w:ascii="Times New Roman" w:eastAsia="Times New Roman" w:hAnsi="Times New Roman"/>
          <w:sz w:val="28"/>
          <w:szCs w:val="28"/>
        </w:rPr>
        <w:t>непрерывность;</w:t>
      </w:r>
    </w:p>
    <w:p w:rsidR="00184A7E" w:rsidRPr="00184A7E" w:rsidRDefault="00184A7E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4A7E">
        <w:rPr>
          <w:rFonts w:ascii="Times New Roman" w:eastAsia="Times New Roman" w:hAnsi="Times New Roman"/>
          <w:sz w:val="28"/>
          <w:szCs w:val="28"/>
        </w:rPr>
        <w:t>Б) экономичность;</w:t>
      </w:r>
    </w:p>
    <w:p w:rsidR="00184A7E" w:rsidRPr="00184A7E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B) </w:t>
      </w:r>
      <w:r w:rsidR="00184A7E" w:rsidRPr="00184A7E">
        <w:rPr>
          <w:rFonts w:ascii="Times New Roman" w:eastAsia="Times New Roman" w:hAnsi="Times New Roman"/>
          <w:sz w:val="28"/>
          <w:szCs w:val="28"/>
        </w:rPr>
        <w:t>жесткость;</w:t>
      </w:r>
    </w:p>
    <w:p w:rsidR="00184A7E" w:rsidRPr="00184A7E" w:rsidRDefault="00184A7E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4A7E">
        <w:rPr>
          <w:rFonts w:ascii="Times New Roman" w:eastAsia="Times New Roman" w:hAnsi="Times New Roman"/>
          <w:sz w:val="28"/>
          <w:szCs w:val="28"/>
        </w:rPr>
        <w:t>Г) точность;</w:t>
      </w:r>
    </w:p>
    <w:p w:rsidR="00184A7E" w:rsidRPr="00184A7E" w:rsidRDefault="00184A7E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4A7E">
        <w:rPr>
          <w:rFonts w:ascii="Times New Roman" w:eastAsia="Times New Roman" w:hAnsi="Times New Roman"/>
          <w:sz w:val="28"/>
          <w:szCs w:val="28"/>
        </w:rPr>
        <w:t>Д) гибкость;</w:t>
      </w:r>
    </w:p>
    <w:p w:rsidR="00184A7E" w:rsidRPr="00184A7E" w:rsidRDefault="00184A7E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4A7E">
        <w:rPr>
          <w:rFonts w:ascii="Times New Roman" w:eastAsia="Times New Roman" w:hAnsi="Times New Roman"/>
          <w:sz w:val="28"/>
          <w:szCs w:val="28"/>
        </w:rPr>
        <w:t>Е) долгосрочность.</w:t>
      </w:r>
    </w:p>
    <w:p w:rsidR="00184A7E" w:rsidRPr="00184A7E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184A7E" w:rsidRPr="00184A7E">
        <w:rPr>
          <w:rFonts w:ascii="Times New Roman" w:eastAsia="Times New Roman" w:hAnsi="Times New Roman"/>
          <w:sz w:val="28"/>
          <w:szCs w:val="28"/>
        </w:rPr>
        <w:t>Один из принципов планирования оптимальность имеет определение;</w:t>
      </w:r>
    </w:p>
    <w:p w:rsidR="00184A7E" w:rsidRPr="00184A7E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 w:rsidR="00184A7E" w:rsidRPr="00184A7E">
        <w:rPr>
          <w:rFonts w:ascii="Times New Roman" w:eastAsia="Times New Roman" w:hAnsi="Times New Roman"/>
          <w:sz w:val="28"/>
          <w:szCs w:val="28"/>
        </w:rPr>
        <w:t>разработка планов для достижения намеченных целей;</w:t>
      </w:r>
    </w:p>
    <w:p w:rsidR="00184A7E" w:rsidRPr="00184A7E" w:rsidRDefault="00184A7E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4A7E">
        <w:rPr>
          <w:rFonts w:ascii="Times New Roman" w:eastAsia="Times New Roman" w:hAnsi="Times New Roman"/>
          <w:sz w:val="28"/>
          <w:szCs w:val="28"/>
        </w:rPr>
        <w:t>Б) взаимосвязь, взаимозависимость всех элементов систем планирования;</w:t>
      </w:r>
    </w:p>
    <w:p w:rsidR="00184A7E" w:rsidRPr="00184A7E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B)</w:t>
      </w:r>
      <w:r w:rsidR="00184A7E" w:rsidRPr="00184A7E">
        <w:rPr>
          <w:rFonts w:ascii="Times New Roman" w:eastAsia="Times New Roman" w:hAnsi="Times New Roman"/>
          <w:sz w:val="28"/>
          <w:szCs w:val="28"/>
        </w:rPr>
        <w:t>планирование должно осуществляться непрерывно в рамках установленного цикла;</w:t>
      </w:r>
    </w:p>
    <w:p w:rsidR="00184A7E" w:rsidRPr="00184A7E" w:rsidRDefault="00184A7E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184A7E">
        <w:rPr>
          <w:rFonts w:ascii="Times New Roman" w:eastAsia="Times New Roman" w:hAnsi="Times New Roman"/>
          <w:sz w:val="28"/>
          <w:szCs w:val="28"/>
        </w:rPr>
        <w:t>Г) выбор из альтернативных вариантов развитие такого, который обеспечит максимальную эффективность функционирования предприятия</w:t>
      </w:r>
    </w:p>
    <w:p w:rsidR="00184A7E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 w:rsidR="00184A7E" w:rsidRPr="00184A7E">
        <w:rPr>
          <w:rFonts w:ascii="Times New Roman" w:eastAsia="Times New Roman" w:hAnsi="Times New Roman"/>
          <w:sz w:val="28"/>
          <w:szCs w:val="28"/>
        </w:rPr>
        <w:t>Дать определение миссии.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Pr="00F96CA5">
        <w:rPr>
          <w:rFonts w:ascii="Times New Roman" w:eastAsia="Times New Roman" w:hAnsi="Times New Roman"/>
          <w:sz w:val="28"/>
          <w:szCs w:val="28"/>
        </w:rPr>
        <w:t xml:space="preserve">Принцип планирования, который предполагает, что планы </w:t>
      </w:r>
      <w:proofErr w:type="gramStart"/>
      <w:r w:rsidRPr="00F96CA5">
        <w:rPr>
          <w:rFonts w:ascii="Times New Roman" w:eastAsia="Times New Roman" w:hAnsi="Times New Roman"/>
          <w:sz w:val="28"/>
          <w:szCs w:val="28"/>
        </w:rPr>
        <w:t xml:space="preserve">должны </w:t>
      </w:r>
      <w:proofErr w:type="spellStart"/>
      <w:r w:rsidRPr="00F96CA5">
        <w:rPr>
          <w:rFonts w:ascii="Times New Roman" w:eastAsia="Times New Roman" w:hAnsi="Times New Roman"/>
          <w:sz w:val="28"/>
          <w:szCs w:val="28"/>
        </w:rPr>
        <w:t>бьпь</w:t>
      </w:r>
      <w:proofErr w:type="spellEnd"/>
      <w:r w:rsidRPr="00F96CA5">
        <w:rPr>
          <w:rFonts w:ascii="Times New Roman" w:eastAsia="Times New Roman" w:hAnsi="Times New Roman"/>
          <w:sz w:val="28"/>
          <w:szCs w:val="28"/>
        </w:rPr>
        <w:t xml:space="preserve"> конкретизированы</w:t>
      </w:r>
      <w:proofErr w:type="gramEnd"/>
      <w:r w:rsidRPr="00F96CA5">
        <w:rPr>
          <w:rFonts w:ascii="Times New Roman" w:eastAsia="Times New Roman" w:hAnsi="Times New Roman"/>
          <w:sz w:val="28"/>
          <w:szCs w:val="28"/>
        </w:rPr>
        <w:t xml:space="preserve"> и детализированы в такой степени, в какой </w:t>
      </w:r>
      <w:proofErr w:type="spellStart"/>
      <w:r w:rsidRPr="00F96CA5">
        <w:rPr>
          <w:rFonts w:ascii="Times New Roman" w:eastAsia="Times New Roman" w:hAnsi="Times New Roman"/>
          <w:sz w:val="28"/>
          <w:szCs w:val="28"/>
        </w:rPr>
        <w:t>ио</w:t>
      </w:r>
      <w:proofErr w:type="spellEnd"/>
      <w:r w:rsidRPr="00F96CA5">
        <w:rPr>
          <w:rFonts w:ascii="Times New Roman" w:eastAsia="Times New Roman" w:hAnsi="Times New Roman"/>
          <w:sz w:val="28"/>
          <w:szCs w:val="28"/>
        </w:rPr>
        <w:t xml:space="preserve"> необходимо для успешной реализации плана и в какой позволяют внутренние возможности: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 w:rsidRPr="00F96CA5">
        <w:rPr>
          <w:rFonts w:ascii="Times New Roman" w:eastAsia="Times New Roman" w:hAnsi="Times New Roman"/>
          <w:sz w:val="28"/>
          <w:szCs w:val="28"/>
        </w:rPr>
        <w:t>гибкость;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t>Б) непрерывность;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B) </w:t>
      </w:r>
      <w:r w:rsidRPr="00F96CA5">
        <w:rPr>
          <w:rFonts w:ascii="Times New Roman" w:eastAsia="Times New Roman" w:hAnsi="Times New Roman"/>
          <w:sz w:val="28"/>
          <w:szCs w:val="28"/>
        </w:rPr>
        <w:t>точность;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t>Г) комплексность.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8. </w:t>
      </w:r>
      <w:r w:rsidRPr="00F96CA5">
        <w:rPr>
          <w:rFonts w:ascii="Times New Roman" w:eastAsia="Times New Roman" w:hAnsi="Times New Roman"/>
          <w:sz w:val="28"/>
          <w:szCs w:val="28"/>
        </w:rPr>
        <w:t>Назвать основные этапы детальности, которая связана с планированием.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1) </w:t>
      </w:r>
      <w:r w:rsidRPr="00F96CA5">
        <w:rPr>
          <w:rFonts w:ascii="Times New Roman" w:eastAsia="Times New Roman" w:hAnsi="Times New Roman"/>
          <w:sz w:val="28"/>
          <w:szCs w:val="28"/>
        </w:rPr>
        <w:t>Процесс составления планов;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2) </w:t>
      </w:r>
      <w:r w:rsidRPr="00F96CA5">
        <w:rPr>
          <w:rFonts w:ascii="Times New Roman" w:eastAsia="Times New Roman" w:hAnsi="Times New Roman"/>
          <w:sz w:val="28"/>
          <w:szCs w:val="28"/>
        </w:rPr>
        <w:t xml:space="preserve">Деятельность по осуществлению </w:t>
      </w:r>
      <w:proofErr w:type="gramStart"/>
      <w:r w:rsidRPr="00F96CA5">
        <w:rPr>
          <w:rFonts w:ascii="Times New Roman" w:eastAsia="Times New Roman" w:hAnsi="Times New Roman"/>
          <w:sz w:val="28"/>
          <w:szCs w:val="28"/>
        </w:rPr>
        <w:t>плановых</w:t>
      </w:r>
      <w:proofErr w:type="gramEnd"/>
      <w:r w:rsidRPr="00F96CA5">
        <w:rPr>
          <w:rFonts w:ascii="Times New Roman" w:eastAsia="Times New Roman" w:hAnsi="Times New Roman"/>
          <w:sz w:val="28"/>
          <w:szCs w:val="28"/>
        </w:rPr>
        <w:t xml:space="preserve"> решении;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3) </w:t>
      </w:r>
      <w:r w:rsidRPr="00F96CA5">
        <w:rPr>
          <w:rFonts w:ascii="Times New Roman" w:eastAsia="Times New Roman" w:hAnsi="Times New Roman"/>
          <w:sz w:val="28"/>
          <w:szCs w:val="28"/>
        </w:rPr>
        <w:t>Контроль результатов.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 </w:t>
      </w:r>
      <w:r w:rsidRPr="00F96CA5">
        <w:rPr>
          <w:rFonts w:ascii="Times New Roman" w:eastAsia="Times New Roman" w:hAnsi="Times New Roman"/>
          <w:sz w:val="28"/>
          <w:szCs w:val="28"/>
        </w:rPr>
        <w:t>Холизм объединяет 2 направления — координацию и</w:t>
      </w:r>
      <w:proofErr w:type="gramStart"/>
      <w:r w:rsidRPr="00F96CA5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Pr="00F96CA5">
        <w:rPr>
          <w:rFonts w:ascii="Times New Roman" w:eastAsia="Times New Roman" w:hAnsi="Times New Roman"/>
          <w:sz w:val="28"/>
          <w:szCs w:val="28"/>
        </w:rPr>
        <w:t>.. .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 w:rsidRPr="00F96CA5">
        <w:rPr>
          <w:rFonts w:ascii="Times New Roman" w:eastAsia="Times New Roman" w:hAnsi="Times New Roman"/>
          <w:sz w:val="28"/>
          <w:szCs w:val="28"/>
        </w:rPr>
        <w:t>интеграцию;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lastRenderedPageBreak/>
        <w:t>Б) корпорацию;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B) </w:t>
      </w:r>
      <w:r w:rsidRPr="00F96CA5">
        <w:rPr>
          <w:rFonts w:ascii="Times New Roman" w:eastAsia="Times New Roman" w:hAnsi="Times New Roman"/>
          <w:sz w:val="28"/>
          <w:szCs w:val="28"/>
        </w:rPr>
        <w:t>интерпретацию;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t>Г) инновацию.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</w:t>
      </w:r>
      <w:r w:rsidRPr="00F96CA5">
        <w:rPr>
          <w:rFonts w:ascii="Times New Roman" w:eastAsia="Times New Roman" w:hAnsi="Times New Roman"/>
          <w:sz w:val="28"/>
          <w:szCs w:val="28"/>
        </w:rPr>
        <w:t>Фирма сравнивает цели и результаты исследований, факторов внешней и внутренней среды, определяет разрыв между ними: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 w:rsidRPr="00F96CA5">
        <w:rPr>
          <w:rFonts w:ascii="Times New Roman" w:eastAsia="Times New Roman" w:hAnsi="Times New Roman"/>
          <w:sz w:val="28"/>
          <w:szCs w:val="28"/>
        </w:rPr>
        <w:t>среднесрочное планирование;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t>Б) контроль;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B) </w:t>
      </w:r>
      <w:r w:rsidRPr="00F96CA5">
        <w:rPr>
          <w:rFonts w:ascii="Times New Roman" w:eastAsia="Times New Roman" w:hAnsi="Times New Roman"/>
          <w:sz w:val="28"/>
          <w:szCs w:val="28"/>
        </w:rPr>
        <w:t>оптимальность;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t>Г) стратегический анализ.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r w:rsidRPr="00F96CA5">
        <w:rPr>
          <w:rFonts w:ascii="Times New Roman" w:eastAsia="Times New Roman" w:hAnsi="Times New Roman"/>
          <w:sz w:val="28"/>
          <w:szCs w:val="28"/>
        </w:rPr>
        <w:t>Разработка планов для достижения намеченных целей: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 w:rsidRPr="00F96CA5">
        <w:rPr>
          <w:rFonts w:ascii="Times New Roman" w:eastAsia="Times New Roman" w:hAnsi="Times New Roman"/>
          <w:sz w:val="28"/>
          <w:szCs w:val="28"/>
        </w:rPr>
        <w:t>целенаправленность;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t>Б) точность;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B) </w:t>
      </w:r>
      <w:r w:rsidRPr="00F96CA5">
        <w:rPr>
          <w:rFonts w:ascii="Times New Roman" w:eastAsia="Times New Roman" w:hAnsi="Times New Roman"/>
          <w:sz w:val="28"/>
          <w:szCs w:val="28"/>
        </w:rPr>
        <w:t>комплексность;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t>Г) непрерывность.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t>12.</w:t>
      </w:r>
      <w:r w:rsidRPr="00F96CA5">
        <w:rPr>
          <w:rFonts w:ascii="Times New Roman" w:eastAsia="Times New Roman" w:hAnsi="Times New Roman"/>
          <w:sz w:val="28"/>
          <w:szCs w:val="28"/>
        </w:rPr>
        <w:tab/>
        <w:t>Они позволяют руководителям, оставаясь на месте, включать для обозрения отдельные рабочие помещения и при необходимости вести переговоры: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t>А) селекторы;</w:t>
      </w:r>
    </w:p>
    <w:p w:rsid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t>Б) настольные телефонные коммутаторы;</w:t>
      </w:r>
    </w:p>
    <w:p w:rsid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локальные телевизионные установки;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t>Г) радиосвязи.</w:t>
      </w:r>
    </w:p>
    <w:p w:rsidR="00F96CA5" w:rsidRPr="00F96CA5" w:rsidRDefault="00F96CA5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</w:t>
      </w:r>
      <w:r w:rsidRPr="00F96CA5">
        <w:rPr>
          <w:rFonts w:ascii="Times New Roman" w:eastAsia="Times New Roman" w:hAnsi="Times New Roman"/>
          <w:sz w:val="28"/>
          <w:szCs w:val="28"/>
        </w:rPr>
        <w:t xml:space="preserve">. При титровании </w:t>
      </w:r>
      <w:r w:rsidR="00BA1B14">
        <w:rPr>
          <w:rFonts w:ascii="Times New Roman" w:eastAsia="Times New Roman" w:hAnsi="Times New Roman"/>
          <w:sz w:val="28"/>
          <w:szCs w:val="28"/>
        </w:rPr>
        <w:t xml:space="preserve">вместо ручного перемешивания </w:t>
      </w:r>
      <w:r w:rsidRPr="00F96CA5">
        <w:rPr>
          <w:rFonts w:ascii="Times New Roman" w:eastAsia="Times New Roman" w:hAnsi="Times New Roman"/>
          <w:sz w:val="28"/>
          <w:szCs w:val="28"/>
        </w:rPr>
        <w:t>используют:</w:t>
      </w:r>
    </w:p>
    <w:p w:rsidR="00F96CA5" w:rsidRPr="00F96CA5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 w:rsidR="00F96CA5" w:rsidRPr="00F96CA5">
        <w:rPr>
          <w:rFonts w:ascii="Times New Roman" w:eastAsia="Times New Roman" w:hAnsi="Times New Roman"/>
          <w:sz w:val="28"/>
          <w:szCs w:val="28"/>
        </w:rPr>
        <w:t>электролиты;</w:t>
      </w:r>
    </w:p>
    <w:p w:rsidR="00F96CA5" w:rsidRPr="00F96CA5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магнитные мешалки;</w:t>
      </w:r>
    </w:p>
    <w:p w:rsidR="00F96CA5" w:rsidRPr="00F96CA5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B) </w:t>
      </w:r>
      <w:r w:rsidR="00F96CA5" w:rsidRPr="00F96CA5">
        <w:rPr>
          <w:rFonts w:ascii="Times New Roman" w:eastAsia="Times New Roman" w:hAnsi="Times New Roman"/>
          <w:sz w:val="28"/>
          <w:szCs w:val="28"/>
        </w:rPr>
        <w:t>гранулы цеолита;</w:t>
      </w:r>
    </w:p>
    <w:p w:rsidR="00F96CA5" w:rsidRPr="00F96CA5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t>Г) катоды.</w:t>
      </w:r>
    </w:p>
    <w:p w:rsidR="00F96CA5" w:rsidRPr="00F96CA5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14. </w:t>
      </w:r>
      <w:r w:rsidR="00F96CA5" w:rsidRPr="00F96CA5">
        <w:rPr>
          <w:rFonts w:ascii="Times New Roman" w:eastAsia="Times New Roman" w:hAnsi="Times New Roman"/>
          <w:sz w:val="28"/>
          <w:szCs w:val="28"/>
        </w:rPr>
        <w:t>В помещениях для нагревательных приборов полы и столы покрывают:</w:t>
      </w:r>
    </w:p>
    <w:p w:rsidR="00BA1B14" w:rsidRDefault="00BA1B14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 w:rsidR="00F96CA5" w:rsidRPr="00F96CA5">
        <w:rPr>
          <w:rFonts w:ascii="Times New Roman" w:eastAsia="Times New Roman" w:hAnsi="Times New Roman"/>
          <w:sz w:val="28"/>
          <w:szCs w:val="28"/>
        </w:rPr>
        <w:t>керамическими плитками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F96CA5" w:rsidRPr="00F96CA5" w:rsidRDefault="00F96CA5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t xml:space="preserve"> Б) линолеумом;</w:t>
      </w:r>
    </w:p>
    <w:p w:rsidR="00F96CA5" w:rsidRPr="00F96CA5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B) </w:t>
      </w:r>
      <w:r w:rsidR="00F96CA5" w:rsidRPr="00F96CA5">
        <w:rPr>
          <w:rFonts w:ascii="Times New Roman" w:eastAsia="Times New Roman" w:hAnsi="Times New Roman"/>
          <w:sz w:val="28"/>
          <w:szCs w:val="28"/>
        </w:rPr>
        <w:t>пластиком;</w:t>
      </w:r>
    </w:p>
    <w:p w:rsidR="00F96CA5" w:rsidRPr="00F96CA5" w:rsidRDefault="00F96CA5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t>Г)</w:t>
      </w:r>
      <w:r w:rsidR="00BA1B14">
        <w:rPr>
          <w:rFonts w:ascii="Times New Roman" w:eastAsia="Times New Roman" w:hAnsi="Times New Roman"/>
          <w:sz w:val="28"/>
          <w:szCs w:val="28"/>
        </w:rPr>
        <w:t xml:space="preserve"> </w:t>
      </w:r>
      <w:r w:rsidRPr="00F96CA5">
        <w:rPr>
          <w:rFonts w:ascii="Times New Roman" w:eastAsia="Times New Roman" w:hAnsi="Times New Roman"/>
          <w:sz w:val="28"/>
          <w:szCs w:val="28"/>
        </w:rPr>
        <w:t>гипсом.</w:t>
      </w:r>
    </w:p>
    <w:p w:rsidR="00F96CA5" w:rsidRPr="00F96CA5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15. </w:t>
      </w:r>
      <w:proofErr w:type="gramStart"/>
      <w:r w:rsidR="00F96CA5" w:rsidRPr="00F96CA5">
        <w:rPr>
          <w:rFonts w:ascii="Times New Roman" w:eastAsia="Times New Roman" w:hAnsi="Times New Roman"/>
          <w:sz w:val="28"/>
          <w:szCs w:val="28"/>
        </w:rPr>
        <w:t>Лаборанты, относящиеся к категории рабочих пользуются</w:t>
      </w:r>
      <w:proofErr w:type="gramEnd"/>
      <w:r w:rsidR="00F96CA5" w:rsidRPr="00F96CA5">
        <w:rPr>
          <w:rFonts w:ascii="Times New Roman" w:eastAsia="Times New Roman" w:hAnsi="Times New Roman"/>
          <w:sz w:val="28"/>
          <w:szCs w:val="28"/>
        </w:rPr>
        <w:t xml:space="preserve"> дополнительным отпуском в размере:</w:t>
      </w:r>
    </w:p>
    <w:p w:rsidR="00F96CA5" w:rsidRPr="00F96CA5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 w:rsidR="00F96CA5" w:rsidRPr="00F96CA5">
        <w:rPr>
          <w:rFonts w:ascii="Times New Roman" w:eastAsia="Times New Roman" w:hAnsi="Times New Roman"/>
          <w:sz w:val="28"/>
          <w:szCs w:val="28"/>
        </w:rPr>
        <w:t>5 дней;</w:t>
      </w:r>
    </w:p>
    <w:p w:rsidR="00F96CA5" w:rsidRPr="00F96CA5" w:rsidRDefault="00F96CA5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t>Б) 10 дней;</w:t>
      </w:r>
    </w:p>
    <w:p w:rsidR="00F96CA5" w:rsidRPr="00F96CA5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B)</w:t>
      </w:r>
      <w:r w:rsidR="00F96CA5" w:rsidRPr="00F96CA5">
        <w:rPr>
          <w:rFonts w:ascii="Times New Roman" w:eastAsia="Times New Roman" w:hAnsi="Times New Roman"/>
          <w:sz w:val="28"/>
          <w:szCs w:val="28"/>
        </w:rPr>
        <w:t>15 дней;</w:t>
      </w:r>
    </w:p>
    <w:p w:rsidR="00F96CA5" w:rsidRPr="00184A7E" w:rsidRDefault="00F96CA5" w:rsidP="00F96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F96CA5">
        <w:rPr>
          <w:rFonts w:ascii="Times New Roman" w:eastAsia="Times New Roman" w:hAnsi="Times New Roman"/>
          <w:sz w:val="28"/>
          <w:szCs w:val="28"/>
        </w:rPr>
        <w:t>Г) 20 дней.</w:t>
      </w:r>
    </w:p>
    <w:p w:rsidR="00C71C37" w:rsidRDefault="00BA1B14" w:rsidP="00BA1B14">
      <w:pPr>
        <w:spacing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ТЕСТ</w:t>
      </w:r>
      <w:r w:rsidR="008D6EA6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</w:rPr>
        <w:t>№2</w:t>
      </w:r>
    </w:p>
    <w:p w:rsidR="00BA1B14" w:rsidRPr="00BA1B14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1. К веществам </w:t>
      </w:r>
      <w:r w:rsidRPr="00BA1B14">
        <w:rPr>
          <w:rFonts w:ascii="Times New Roman" w:eastAsia="Times New Roman" w:hAnsi="Times New Roman"/>
          <w:sz w:val="28"/>
          <w:szCs w:val="28"/>
        </w:rPr>
        <w:t>повышенной в</w:t>
      </w:r>
      <w:r>
        <w:rPr>
          <w:rFonts w:ascii="Times New Roman" w:eastAsia="Times New Roman" w:hAnsi="Times New Roman"/>
          <w:sz w:val="28"/>
          <w:szCs w:val="28"/>
        </w:rPr>
        <w:t>редности в лабораториях относятс</w:t>
      </w:r>
      <w:r w:rsidRPr="00BA1B14">
        <w:rPr>
          <w:rFonts w:ascii="Times New Roman" w:eastAsia="Times New Roman" w:hAnsi="Times New Roman"/>
          <w:sz w:val="28"/>
          <w:szCs w:val="28"/>
        </w:rPr>
        <w:t>я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BA1B14" w:rsidRPr="00BA1B14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A) Фтор, железо</w:t>
      </w:r>
      <w:r w:rsidRPr="00BA1B14">
        <w:rPr>
          <w:rFonts w:ascii="Times New Roman" w:eastAsia="Times New Roman" w:hAnsi="Times New Roman"/>
          <w:sz w:val="28"/>
          <w:szCs w:val="28"/>
        </w:rPr>
        <w:t>, магний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A1B14" w:rsidRPr="00BA1B14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BA1B14">
        <w:rPr>
          <w:rFonts w:ascii="Times New Roman" w:eastAsia="Times New Roman" w:hAnsi="Times New Roman"/>
          <w:sz w:val="28"/>
          <w:szCs w:val="28"/>
        </w:rPr>
        <w:t>Хлор</w:t>
      </w:r>
      <w:r>
        <w:rPr>
          <w:rFonts w:ascii="Times New Roman" w:eastAsia="Times New Roman" w:hAnsi="Times New Roman"/>
          <w:sz w:val="28"/>
          <w:szCs w:val="28"/>
        </w:rPr>
        <w:t>, бром, сероводород;</w:t>
      </w:r>
    </w:p>
    <w:p w:rsidR="00BA1B14" w:rsidRPr="00BA1B14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1B14">
        <w:rPr>
          <w:rFonts w:ascii="Times New Roman" w:eastAsia="Times New Roman" w:hAnsi="Times New Roman"/>
          <w:sz w:val="28"/>
          <w:szCs w:val="28"/>
        </w:rPr>
        <w:t>В) Кальций, калий, рубидий,</w:t>
      </w:r>
    </w:p>
    <w:p w:rsidR="00BA1B14" w:rsidRPr="00BA1B14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</w:t>
      </w:r>
      <w:r w:rsidRPr="00BA1B14">
        <w:rPr>
          <w:rFonts w:ascii="Times New Roman" w:eastAsia="Times New Roman" w:hAnsi="Times New Roman"/>
          <w:sz w:val="28"/>
          <w:szCs w:val="28"/>
        </w:rPr>
        <w:t>) Молибден, селен, алюминий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BA1B14" w:rsidRPr="00BA1B14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1B14">
        <w:rPr>
          <w:rFonts w:ascii="Times New Roman" w:eastAsia="Times New Roman" w:hAnsi="Times New Roman"/>
          <w:sz w:val="28"/>
          <w:szCs w:val="28"/>
        </w:rPr>
        <w:lastRenderedPageBreak/>
        <w:t xml:space="preserve">2. Температура в складских помещениях при лабораториях, где хранятся огнеопасные и легковоспламеняющиеся жидкости, должна придержи ват </w:t>
      </w:r>
      <w:proofErr w:type="spellStart"/>
      <w:r w:rsidRPr="00BA1B14">
        <w:rPr>
          <w:rFonts w:ascii="Times New Roman" w:eastAsia="Times New Roman" w:hAnsi="Times New Roman"/>
          <w:sz w:val="28"/>
          <w:szCs w:val="28"/>
        </w:rPr>
        <w:t>ься</w:t>
      </w:r>
      <w:proofErr w:type="spellEnd"/>
    </w:p>
    <w:p w:rsidR="00BA1B14" w:rsidRPr="00BA1B14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A) 25-30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BA1B14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BA1B14">
        <w:rPr>
          <w:rFonts w:ascii="Times New Roman" w:eastAsia="Times New Roman" w:hAnsi="Times New Roman"/>
          <w:sz w:val="28"/>
          <w:szCs w:val="28"/>
        </w:rPr>
        <w:t>;</w:t>
      </w:r>
    </w:p>
    <w:p w:rsidR="00BA1B14" w:rsidRPr="00BA1B14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1B14">
        <w:rPr>
          <w:rFonts w:ascii="Times New Roman" w:eastAsia="Times New Roman" w:hAnsi="Times New Roman"/>
          <w:sz w:val="28"/>
          <w:szCs w:val="28"/>
        </w:rPr>
        <w:t>Б)15-25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°</w:t>
      </w:r>
      <w:r w:rsidRPr="00BA1B14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BA1B14">
        <w:rPr>
          <w:rFonts w:ascii="Times New Roman" w:eastAsia="Times New Roman" w:hAnsi="Times New Roman"/>
          <w:sz w:val="28"/>
          <w:szCs w:val="28"/>
        </w:rPr>
        <w:t>;</w:t>
      </w:r>
    </w:p>
    <w:p w:rsidR="00BA1B14" w:rsidRPr="00BA1B14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B) 5-1</w:t>
      </w:r>
      <w:r w:rsidRPr="00BA1B14">
        <w:rPr>
          <w:rFonts w:ascii="Times New Roman" w:eastAsia="Times New Roman" w:hAnsi="Times New Roman"/>
          <w:sz w:val="28"/>
          <w:szCs w:val="28"/>
        </w:rPr>
        <w:t>5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 °</w:t>
      </w:r>
      <w:r w:rsidRPr="00BA1B14">
        <w:rPr>
          <w:rFonts w:ascii="Times New Roman" w:eastAsia="Times New Roman" w:hAnsi="Times New Roman"/>
          <w:sz w:val="28"/>
          <w:szCs w:val="28"/>
        </w:rPr>
        <w:t>С</w:t>
      </w:r>
      <w:proofErr w:type="gramEnd"/>
      <w:r w:rsidRPr="00BA1B14">
        <w:rPr>
          <w:rFonts w:ascii="Times New Roman" w:eastAsia="Times New Roman" w:hAnsi="Times New Roman"/>
          <w:sz w:val="28"/>
          <w:szCs w:val="28"/>
        </w:rPr>
        <w:t>;</w:t>
      </w:r>
    </w:p>
    <w:p w:rsidR="00BA1B14" w:rsidRPr="00BA1B14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1B14">
        <w:rPr>
          <w:rFonts w:ascii="Times New Roman" w:eastAsia="Times New Roman" w:hAnsi="Times New Roman"/>
          <w:sz w:val="28"/>
          <w:szCs w:val="28"/>
        </w:rPr>
        <w:t>Г)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1B14">
        <w:rPr>
          <w:rFonts w:ascii="Times New Roman" w:eastAsia="Times New Roman" w:hAnsi="Times New Roman"/>
          <w:sz w:val="28"/>
          <w:szCs w:val="28"/>
        </w:rPr>
        <w:t>0- 10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 w:rsidRPr="00BA1B14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BA1B14">
        <w:rPr>
          <w:rFonts w:ascii="Times New Roman" w:eastAsia="Times New Roman" w:hAnsi="Times New Roman"/>
          <w:sz w:val="28"/>
          <w:szCs w:val="28"/>
        </w:rPr>
        <w:t>С.</w:t>
      </w:r>
    </w:p>
    <w:p w:rsidR="00BA1B14" w:rsidRPr="00BA1B14" w:rsidRDefault="00BA1B14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3. Г</w:t>
      </w:r>
      <w:r w:rsidR="000954BD">
        <w:rPr>
          <w:rFonts w:ascii="Times New Roman" w:eastAsia="Times New Roman" w:hAnsi="Times New Roman"/>
          <w:sz w:val="28"/>
          <w:szCs w:val="28"/>
        </w:rPr>
        <w:t>аз</w:t>
      </w:r>
      <w:r w:rsidRPr="00BA1B14">
        <w:rPr>
          <w:rFonts w:ascii="Times New Roman" w:eastAsia="Times New Roman" w:hAnsi="Times New Roman"/>
          <w:sz w:val="28"/>
          <w:szCs w:val="28"/>
        </w:rPr>
        <w:t xml:space="preserve">опроводы внутри </w:t>
      </w:r>
      <w:proofErr w:type="gramStart"/>
      <w:r w:rsidRPr="00BA1B14">
        <w:rPr>
          <w:rFonts w:ascii="Times New Roman" w:eastAsia="Times New Roman" w:hAnsi="Times New Roman"/>
          <w:sz w:val="28"/>
          <w:szCs w:val="28"/>
        </w:rPr>
        <w:t>лабораторною</w:t>
      </w:r>
      <w:proofErr w:type="gramEnd"/>
      <w:r w:rsidRPr="00BA1B14">
        <w:rPr>
          <w:rFonts w:ascii="Times New Roman" w:eastAsia="Times New Roman" w:hAnsi="Times New Roman"/>
          <w:sz w:val="28"/>
          <w:szCs w:val="28"/>
        </w:rPr>
        <w:t xml:space="preserve"> </w:t>
      </w:r>
      <w:r w:rsidR="000954BD">
        <w:rPr>
          <w:rFonts w:ascii="Times New Roman" w:eastAsia="Times New Roman" w:hAnsi="Times New Roman"/>
          <w:sz w:val="28"/>
          <w:szCs w:val="28"/>
        </w:rPr>
        <w:t>здания прокладывают с давлением газа</w:t>
      </w:r>
      <w:r w:rsidRPr="00BA1B14">
        <w:rPr>
          <w:rFonts w:ascii="Times New Roman" w:eastAsia="Times New Roman" w:hAnsi="Times New Roman"/>
          <w:sz w:val="28"/>
          <w:szCs w:val="28"/>
        </w:rPr>
        <w:t>:</w:t>
      </w:r>
    </w:p>
    <w:p w:rsidR="00BA1B14" w:rsidRPr="000954BD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A) не более 0,5 Н/см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A1B14" w:rsidRPr="00BA1B14" w:rsidRDefault="00BA1B14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1B14">
        <w:rPr>
          <w:rFonts w:ascii="Times New Roman" w:eastAsia="Times New Roman" w:hAnsi="Times New Roman"/>
          <w:sz w:val="28"/>
          <w:szCs w:val="28"/>
        </w:rPr>
        <w:t xml:space="preserve">Б) не менее 0,5 </w:t>
      </w:r>
      <w:r w:rsidR="000954BD">
        <w:rPr>
          <w:rFonts w:ascii="Times New Roman" w:eastAsia="Times New Roman" w:hAnsi="Times New Roman"/>
          <w:sz w:val="28"/>
          <w:szCs w:val="28"/>
        </w:rPr>
        <w:t>Н/см</w:t>
      </w:r>
      <w:r w:rsidR="000954BD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0954BD">
        <w:rPr>
          <w:rFonts w:ascii="Times New Roman" w:eastAsia="Times New Roman" w:hAnsi="Times New Roman"/>
          <w:sz w:val="28"/>
          <w:szCs w:val="28"/>
        </w:rPr>
        <w:t>;</w:t>
      </w:r>
    </w:p>
    <w:p w:rsidR="00BA1B14" w:rsidRPr="00BA1B14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B) не</w:t>
      </w:r>
      <w:r w:rsidR="00BA1B14" w:rsidRPr="00BA1B14">
        <w:rPr>
          <w:rFonts w:ascii="Times New Roman" w:eastAsia="Times New Roman" w:hAnsi="Times New Roman"/>
          <w:sz w:val="28"/>
          <w:szCs w:val="28"/>
        </w:rPr>
        <w:t xml:space="preserve"> более 0, 65</w:t>
      </w:r>
      <w:r>
        <w:rPr>
          <w:rFonts w:ascii="Times New Roman" w:eastAsia="Times New Roman" w:hAnsi="Times New Roman"/>
          <w:sz w:val="28"/>
          <w:szCs w:val="28"/>
        </w:rPr>
        <w:t xml:space="preserve"> Н/см</w:t>
      </w:r>
      <w:r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BA1B14" w:rsidRPr="00BA1B14" w:rsidRDefault="00BA1B14" w:rsidP="00BD7E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1B14">
        <w:rPr>
          <w:rFonts w:ascii="Times New Roman" w:eastAsia="Times New Roman" w:hAnsi="Times New Roman"/>
          <w:sz w:val="28"/>
          <w:szCs w:val="28"/>
        </w:rPr>
        <w:t xml:space="preserve">Г) не менее 0,65 </w:t>
      </w:r>
      <w:r w:rsidR="000954BD">
        <w:rPr>
          <w:rFonts w:ascii="Times New Roman" w:eastAsia="Times New Roman" w:hAnsi="Times New Roman"/>
          <w:sz w:val="28"/>
          <w:szCs w:val="28"/>
        </w:rPr>
        <w:t>Н/см</w:t>
      </w:r>
      <w:r w:rsidR="000954BD">
        <w:rPr>
          <w:rFonts w:ascii="Times New Roman" w:eastAsia="Times New Roman" w:hAnsi="Times New Roman"/>
          <w:sz w:val="28"/>
          <w:szCs w:val="28"/>
          <w:vertAlign w:val="superscript"/>
        </w:rPr>
        <w:t>3</w:t>
      </w:r>
      <w:r w:rsidR="000954BD">
        <w:rPr>
          <w:rFonts w:ascii="Times New Roman" w:eastAsia="Times New Roman" w:hAnsi="Times New Roman"/>
          <w:sz w:val="28"/>
          <w:szCs w:val="28"/>
        </w:rPr>
        <w:t>.</w:t>
      </w:r>
    </w:p>
    <w:p w:rsidR="00BA1B14" w:rsidRPr="00BA1B14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4. В какой цвет окрашивают  газо</w:t>
      </w:r>
      <w:r w:rsidR="00BA1B14" w:rsidRPr="00BA1B14">
        <w:rPr>
          <w:rFonts w:ascii="Times New Roman" w:eastAsia="Times New Roman" w:hAnsi="Times New Roman"/>
          <w:sz w:val="28"/>
          <w:szCs w:val="28"/>
        </w:rPr>
        <w:t>проводы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BA1B14" w:rsidRPr="00BA1B14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 w:rsidR="00BA1B14" w:rsidRPr="00BA1B14">
        <w:rPr>
          <w:rFonts w:ascii="Times New Roman" w:eastAsia="Times New Roman" w:hAnsi="Times New Roman"/>
          <w:sz w:val="28"/>
          <w:szCs w:val="28"/>
        </w:rPr>
        <w:t>в синий;</w:t>
      </w:r>
    </w:p>
    <w:p w:rsidR="00BA1B14" w:rsidRPr="00BA1B14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Б) </w:t>
      </w:r>
      <w:r w:rsidR="00BA1B14" w:rsidRPr="00BA1B14">
        <w:rPr>
          <w:rFonts w:ascii="Times New Roman" w:eastAsia="Times New Roman" w:hAnsi="Times New Roman"/>
          <w:sz w:val="28"/>
          <w:szCs w:val="28"/>
        </w:rPr>
        <w:t xml:space="preserve">в </w:t>
      </w:r>
      <w:r>
        <w:rPr>
          <w:rFonts w:ascii="Times New Roman" w:eastAsia="Times New Roman" w:hAnsi="Times New Roman"/>
          <w:sz w:val="28"/>
          <w:szCs w:val="28"/>
        </w:rPr>
        <w:t>желтый;</w:t>
      </w:r>
    </w:p>
    <w:p w:rsidR="00BA1B14" w:rsidRPr="00BA1B14" w:rsidRDefault="00BA1B14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1B14">
        <w:rPr>
          <w:rFonts w:ascii="Times New Roman" w:eastAsia="Times New Roman" w:hAnsi="Times New Roman"/>
          <w:sz w:val="28"/>
          <w:szCs w:val="28"/>
        </w:rPr>
        <w:t xml:space="preserve">В) </w:t>
      </w:r>
      <w:proofErr w:type="gramStart"/>
      <w:r w:rsidRPr="00BA1B14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Pr="00BA1B14">
        <w:rPr>
          <w:rFonts w:ascii="Times New Roman" w:eastAsia="Times New Roman" w:hAnsi="Times New Roman"/>
          <w:sz w:val="28"/>
          <w:szCs w:val="28"/>
        </w:rPr>
        <w:t xml:space="preserve"> красный;</w:t>
      </w:r>
    </w:p>
    <w:p w:rsidR="00BA1B14" w:rsidRPr="00BA1B14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Г) </w:t>
      </w:r>
      <w:proofErr w:type="gramStart"/>
      <w:r w:rsidR="00BA1B14" w:rsidRPr="00BA1B14">
        <w:rPr>
          <w:rFonts w:ascii="Times New Roman" w:eastAsia="Times New Roman" w:hAnsi="Times New Roman"/>
          <w:sz w:val="28"/>
          <w:szCs w:val="28"/>
        </w:rPr>
        <w:t>в</w:t>
      </w:r>
      <w:proofErr w:type="gramEnd"/>
      <w:r w:rsidR="00BA1B14" w:rsidRPr="00BA1B14">
        <w:rPr>
          <w:rFonts w:ascii="Times New Roman" w:eastAsia="Times New Roman" w:hAnsi="Times New Roman"/>
          <w:sz w:val="28"/>
          <w:szCs w:val="28"/>
        </w:rPr>
        <w:t xml:space="preserve"> зеленый.</w:t>
      </w:r>
    </w:p>
    <w:p w:rsidR="00BA1B14" w:rsidRPr="00BA1B14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5. </w:t>
      </w:r>
      <w:r w:rsidR="00BA1B14" w:rsidRPr="00BA1B14">
        <w:rPr>
          <w:rFonts w:ascii="Times New Roman" w:eastAsia="Times New Roman" w:hAnsi="Times New Roman"/>
          <w:sz w:val="28"/>
          <w:szCs w:val="28"/>
        </w:rPr>
        <w:t>Планирование в организации - кто ...</w:t>
      </w:r>
    </w:p>
    <w:p w:rsidR="00BA1B14" w:rsidRPr="00BA1B14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6. </w:t>
      </w:r>
      <w:r w:rsidR="00BA1B14" w:rsidRPr="00BA1B14">
        <w:rPr>
          <w:rFonts w:ascii="Times New Roman" w:eastAsia="Times New Roman" w:hAnsi="Times New Roman"/>
          <w:sz w:val="28"/>
          <w:szCs w:val="28"/>
        </w:rPr>
        <w:t>Какой вид отопления не используется в лабораторных зданиях:</w:t>
      </w:r>
    </w:p>
    <w:p w:rsidR="00BA1B14" w:rsidRPr="00BA1B14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 w:rsidR="00BA1B14" w:rsidRPr="00BA1B14">
        <w:rPr>
          <w:rFonts w:ascii="Times New Roman" w:eastAsia="Times New Roman" w:hAnsi="Times New Roman"/>
          <w:sz w:val="28"/>
          <w:szCs w:val="28"/>
        </w:rPr>
        <w:t>Водяное;</w:t>
      </w:r>
    </w:p>
    <w:p w:rsidR="00BA1B14" w:rsidRPr="00BA1B14" w:rsidRDefault="00BA1B14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1B14">
        <w:rPr>
          <w:rFonts w:ascii="Times New Roman" w:eastAsia="Times New Roman" w:hAnsi="Times New Roman"/>
          <w:sz w:val="28"/>
          <w:szCs w:val="28"/>
        </w:rPr>
        <w:t>Б</w:t>
      </w:r>
      <w:proofErr w:type="gramStart"/>
      <w:r w:rsidRPr="00BA1B14">
        <w:rPr>
          <w:rFonts w:ascii="Times New Roman" w:eastAsia="Times New Roman" w:hAnsi="Times New Roman"/>
          <w:sz w:val="28"/>
          <w:szCs w:val="28"/>
        </w:rPr>
        <w:t xml:space="preserve"> )</w:t>
      </w:r>
      <w:proofErr w:type="gramEnd"/>
      <w:r w:rsidRPr="00BA1B14">
        <w:rPr>
          <w:rFonts w:ascii="Times New Roman" w:eastAsia="Times New Roman" w:hAnsi="Times New Roman"/>
          <w:sz w:val="28"/>
          <w:szCs w:val="28"/>
        </w:rPr>
        <w:t xml:space="preserve"> Газовое;</w:t>
      </w:r>
    </w:p>
    <w:p w:rsidR="00BA1B14" w:rsidRPr="00BA1B14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B) </w:t>
      </w:r>
      <w:r w:rsidR="00BA1B14" w:rsidRPr="00BA1B14">
        <w:rPr>
          <w:rFonts w:ascii="Times New Roman" w:eastAsia="Times New Roman" w:hAnsi="Times New Roman"/>
          <w:sz w:val="28"/>
          <w:szCs w:val="28"/>
        </w:rPr>
        <w:t>Воздушное;</w:t>
      </w:r>
    </w:p>
    <w:p w:rsidR="00BA1B14" w:rsidRPr="00BA1B14" w:rsidRDefault="00BA1B14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1B14">
        <w:rPr>
          <w:rFonts w:ascii="Times New Roman" w:eastAsia="Times New Roman" w:hAnsi="Times New Roman"/>
          <w:sz w:val="28"/>
          <w:szCs w:val="28"/>
        </w:rPr>
        <w:t>Г) Электрическое.</w:t>
      </w:r>
    </w:p>
    <w:p w:rsidR="00BA1B14" w:rsidRPr="00BA1B14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7. </w:t>
      </w:r>
      <w:r w:rsidR="00BA1B14" w:rsidRPr="00BA1B14">
        <w:rPr>
          <w:rFonts w:ascii="Times New Roman" w:eastAsia="Times New Roman" w:hAnsi="Times New Roman"/>
          <w:sz w:val="28"/>
          <w:szCs w:val="28"/>
        </w:rPr>
        <w:t>Процесс планирования базируется:</w:t>
      </w:r>
    </w:p>
    <w:p w:rsidR="00BA1B14" w:rsidRDefault="00BA1B14" w:rsidP="00BA1B1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BA1B14">
        <w:rPr>
          <w:rFonts w:ascii="Times New Roman" w:eastAsia="Times New Roman" w:hAnsi="Times New Roman"/>
          <w:sz w:val="28"/>
          <w:szCs w:val="28"/>
        </w:rPr>
        <w:t>А</w:t>
      </w:r>
      <w:r w:rsidR="000954BD">
        <w:rPr>
          <w:rFonts w:ascii="Times New Roman" w:eastAsia="Times New Roman" w:hAnsi="Times New Roman"/>
          <w:sz w:val="28"/>
          <w:szCs w:val="28"/>
        </w:rPr>
        <w:t>) на законах рыночной экономики;</w:t>
      </w:r>
    </w:p>
    <w:p w:rsidR="000954BD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на законах командной экономики;</w:t>
      </w:r>
    </w:p>
    <w:p w:rsidR="000954BD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на законах смешанной экономики;</w:t>
      </w:r>
    </w:p>
    <w:p w:rsidR="000954BD" w:rsidRPr="000954BD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Г) на законах традиционной экономики.</w:t>
      </w:r>
    </w:p>
    <w:p w:rsidR="000954BD" w:rsidRPr="000954BD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54BD">
        <w:rPr>
          <w:rFonts w:ascii="Times New Roman" w:eastAsia="Times New Roman" w:hAnsi="Times New Roman"/>
          <w:sz w:val="28"/>
          <w:szCs w:val="28"/>
        </w:rPr>
        <w:t>8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0954BD">
        <w:rPr>
          <w:rFonts w:ascii="Times New Roman" w:eastAsia="Times New Roman" w:hAnsi="Times New Roman"/>
          <w:sz w:val="28"/>
          <w:szCs w:val="28"/>
        </w:rPr>
        <w:t xml:space="preserve"> Объектом исследования пр</w:t>
      </w:r>
      <w:r>
        <w:rPr>
          <w:rFonts w:ascii="Times New Roman" w:eastAsia="Times New Roman" w:hAnsi="Times New Roman"/>
          <w:sz w:val="28"/>
          <w:szCs w:val="28"/>
        </w:rPr>
        <w:t xml:space="preserve">и планировании и организации </w:t>
      </w:r>
      <w:r w:rsidRPr="000954BD">
        <w:rPr>
          <w:rFonts w:ascii="Times New Roman" w:eastAsia="Times New Roman" w:hAnsi="Times New Roman"/>
          <w:sz w:val="28"/>
          <w:szCs w:val="28"/>
        </w:rPr>
        <w:t>является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0954BD" w:rsidRPr="000954BD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A) выбор стратегии раз</w:t>
      </w:r>
      <w:r w:rsidRPr="000954BD">
        <w:rPr>
          <w:rFonts w:ascii="Times New Roman" w:eastAsia="Times New Roman" w:hAnsi="Times New Roman"/>
          <w:sz w:val="28"/>
          <w:szCs w:val="28"/>
        </w:rPr>
        <w:t>вития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954BD" w:rsidRPr="000954BD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использование объективных экономических законов;</w:t>
      </w:r>
    </w:p>
    <w:p w:rsidR="000954BD" w:rsidRPr="000954BD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B) сис</w:t>
      </w:r>
      <w:r w:rsidRPr="000954BD">
        <w:rPr>
          <w:rFonts w:ascii="Times New Roman" w:eastAsia="Times New Roman" w:hAnsi="Times New Roman"/>
          <w:sz w:val="28"/>
          <w:szCs w:val="28"/>
        </w:rPr>
        <w:t xml:space="preserve">тема </w:t>
      </w:r>
      <w:r>
        <w:rPr>
          <w:rFonts w:ascii="Times New Roman" w:eastAsia="Times New Roman" w:hAnsi="Times New Roman"/>
          <w:sz w:val="28"/>
          <w:szCs w:val="28"/>
        </w:rPr>
        <w:t>планирования в организации;</w:t>
      </w:r>
    </w:p>
    <w:p w:rsidR="000954BD" w:rsidRPr="000954BD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Г) </w:t>
      </w:r>
      <w:r w:rsidRPr="000954BD">
        <w:rPr>
          <w:rFonts w:ascii="Times New Roman" w:eastAsia="Times New Roman" w:hAnsi="Times New Roman"/>
          <w:sz w:val="28"/>
          <w:szCs w:val="28"/>
        </w:rPr>
        <w:t xml:space="preserve">оценка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конкурентноспособности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:rsidR="000954BD" w:rsidRPr="000954BD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9. </w:t>
      </w:r>
      <w:r w:rsidRPr="000954BD">
        <w:rPr>
          <w:rFonts w:ascii="Times New Roman" w:eastAsia="Times New Roman" w:hAnsi="Times New Roman"/>
          <w:sz w:val="28"/>
          <w:szCs w:val="28"/>
        </w:rPr>
        <w:t>Па какие 3 вопроса функция планирования должн</w:t>
      </w:r>
      <w:r>
        <w:rPr>
          <w:rFonts w:ascii="Times New Roman" w:eastAsia="Times New Roman" w:hAnsi="Times New Roman"/>
          <w:sz w:val="28"/>
          <w:szCs w:val="28"/>
        </w:rPr>
        <w:t xml:space="preserve">а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отвечать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по сути и содержанию:</w:t>
      </w:r>
    </w:p>
    <w:p w:rsidR="000954BD" w:rsidRPr="000954BD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А) </w:t>
      </w:r>
      <w:r w:rsidRPr="000954BD">
        <w:rPr>
          <w:rFonts w:ascii="Times New Roman" w:eastAsia="Times New Roman" w:hAnsi="Times New Roman"/>
          <w:sz w:val="28"/>
          <w:szCs w:val="28"/>
        </w:rPr>
        <w:t xml:space="preserve">В каком состоянии </w:t>
      </w:r>
      <w:r>
        <w:rPr>
          <w:rFonts w:ascii="Times New Roman" w:eastAsia="Times New Roman" w:hAnsi="Times New Roman"/>
          <w:sz w:val="28"/>
          <w:szCs w:val="28"/>
        </w:rPr>
        <w:t>организация  находится в настоящее время;</w:t>
      </w:r>
    </w:p>
    <w:p w:rsidR="000954BD" w:rsidRPr="000954BD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0954BD">
        <w:rPr>
          <w:rFonts w:ascii="Times New Roman" w:eastAsia="Times New Roman" w:hAnsi="Times New Roman"/>
          <w:sz w:val="28"/>
          <w:szCs w:val="28"/>
        </w:rPr>
        <w:t>В каком напра</w:t>
      </w:r>
      <w:r>
        <w:rPr>
          <w:rFonts w:ascii="Times New Roman" w:eastAsia="Times New Roman" w:hAnsi="Times New Roman"/>
          <w:sz w:val="28"/>
          <w:szCs w:val="28"/>
        </w:rPr>
        <w:t>влении</w:t>
      </w:r>
      <w:r w:rsidRPr="000954BD">
        <w:rPr>
          <w:rFonts w:ascii="Times New Roman" w:eastAsia="Times New Roman" w:hAnsi="Times New Roman"/>
          <w:sz w:val="28"/>
          <w:szCs w:val="28"/>
        </w:rPr>
        <w:t xml:space="preserve"> хочет </w:t>
      </w:r>
      <w:r>
        <w:rPr>
          <w:rFonts w:ascii="Times New Roman" w:eastAsia="Times New Roman" w:hAnsi="Times New Roman"/>
          <w:sz w:val="28"/>
          <w:szCs w:val="28"/>
        </w:rPr>
        <w:t>продвигаться;</w:t>
      </w:r>
    </w:p>
    <w:p w:rsidR="000954BD" w:rsidRPr="000954BD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</w:t>
      </w:r>
      <w:r w:rsidRPr="000954BD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 xml:space="preserve"> Каким образом собирается это сделать.</w:t>
      </w:r>
    </w:p>
    <w:p w:rsidR="000954BD" w:rsidRPr="000954BD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10. </w:t>
      </w:r>
      <w:r w:rsidR="000954BD" w:rsidRPr="000954BD">
        <w:rPr>
          <w:rFonts w:ascii="Times New Roman" w:eastAsia="Times New Roman" w:hAnsi="Times New Roman"/>
          <w:sz w:val="28"/>
          <w:szCs w:val="28"/>
        </w:rPr>
        <w:t>Цель планирования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0954BD" w:rsidRPr="000954BD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 w:rsidR="000954BD" w:rsidRPr="000954BD">
        <w:rPr>
          <w:rFonts w:ascii="Times New Roman" w:eastAsia="Times New Roman" w:hAnsi="Times New Roman"/>
          <w:sz w:val="28"/>
          <w:szCs w:val="28"/>
        </w:rPr>
        <w:t xml:space="preserve">Обоснование целей, способов их достижения </w:t>
      </w:r>
      <w:proofErr w:type="spellStart"/>
      <w:r w:rsidR="000954BD" w:rsidRPr="000954BD">
        <w:rPr>
          <w:rFonts w:ascii="Times New Roman" w:eastAsia="Times New Roman" w:hAnsi="Times New Roman"/>
          <w:sz w:val="28"/>
          <w:szCs w:val="28"/>
        </w:rPr>
        <w:t>кв</w:t>
      </w:r>
      <w:proofErr w:type="spellEnd"/>
      <w:r w:rsidR="000954BD" w:rsidRPr="000954BD">
        <w:rPr>
          <w:rFonts w:ascii="Times New Roman" w:eastAsia="Times New Roman" w:hAnsi="Times New Roman"/>
          <w:sz w:val="28"/>
          <w:szCs w:val="28"/>
        </w:rPr>
        <w:t xml:space="preserve"> основе выявления комплекса задач и работ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954BD" w:rsidRPr="000954BD" w:rsidRDefault="000954BD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54BD">
        <w:rPr>
          <w:rFonts w:ascii="Times New Roman" w:eastAsia="Times New Roman" w:hAnsi="Times New Roman"/>
          <w:sz w:val="28"/>
          <w:szCs w:val="28"/>
        </w:rPr>
        <w:t xml:space="preserve">Б) </w:t>
      </w:r>
      <w:r w:rsidR="00DD5CA5">
        <w:rPr>
          <w:rFonts w:ascii="Times New Roman" w:eastAsia="Times New Roman" w:hAnsi="Times New Roman"/>
          <w:sz w:val="28"/>
          <w:szCs w:val="28"/>
        </w:rPr>
        <w:t>Интеграция всех членов организации</w:t>
      </w:r>
      <w:r w:rsidRPr="000954BD">
        <w:rPr>
          <w:rFonts w:ascii="Times New Roman" w:eastAsia="Times New Roman" w:hAnsi="Times New Roman"/>
          <w:sz w:val="28"/>
          <w:szCs w:val="28"/>
        </w:rPr>
        <w:t xml:space="preserve"> </w:t>
      </w:r>
      <w:r w:rsidR="00DD5CA5">
        <w:rPr>
          <w:rFonts w:ascii="Times New Roman" w:eastAsia="Times New Roman" w:hAnsi="Times New Roman"/>
          <w:sz w:val="28"/>
          <w:szCs w:val="28"/>
        </w:rPr>
        <w:t>для</w:t>
      </w:r>
      <w:r w:rsidRPr="000954BD">
        <w:rPr>
          <w:rFonts w:ascii="Times New Roman" w:eastAsia="Times New Roman" w:hAnsi="Times New Roman"/>
          <w:sz w:val="28"/>
          <w:szCs w:val="28"/>
        </w:rPr>
        <w:t xml:space="preserve"> решения комплексов </w:t>
      </w:r>
      <w:r w:rsidR="00DD5CA5">
        <w:rPr>
          <w:rFonts w:ascii="Times New Roman" w:eastAsia="Times New Roman" w:hAnsi="Times New Roman"/>
          <w:sz w:val="28"/>
          <w:szCs w:val="28"/>
        </w:rPr>
        <w:t>задач</w:t>
      </w:r>
      <w:r w:rsidRPr="000954BD">
        <w:rPr>
          <w:rFonts w:ascii="Times New Roman" w:eastAsia="Times New Roman" w:hAnsi="Times New Roman"/>
          <w:sz w:val="28"/>
          <w:szCs w:val="28"/>
        </w:rPr>
        <w:t xml:space="preserve"> </w:t>
      </w:r>
      <w:r w:rsidR="00DD5CA5">
        <w:rPr>
          <w:rFonts w:ascii="Times New Roman" w:eastAsia="Times New Roman" w:hAnsi="Times New Roman"/>
          <w:sz w:val="28"/>
          <w:szCs w:val="28"/>
        </w:rPr>
        <w:t>выполнения</w:t>
      </w:r>
      <w:r w:rsidRPr="000954BD">
        <w:rPr>
          <w:rFonts w:ascii="Times New Roman" w:eastAsia="Times New Roman" w:hAnsi="Times New Roman"/>
          <w:sz w:val="28"/>
          <w:szCs w:val="28"/>
        </w:rPr>
        <w:t xml:space="preserve"> работ, обеспечивающих </w:t>
      </w:r>
      <w:r w:rsidR="00DD5CA5">
        <w:rPr>
          <w:rFonts w:ascii="Times New Roman" w:eastAsia="Times New Roman" w:hAnsi="Times New Roman"/>
          <w:sz w:val="28"/>
          <w:szCs w:val="28"/>
        </w:rPr>
        <w:t>эффективное</w:t>
      </w:r>
      <w:r w:rsidRPr="000954BD">
        <w:rPr>
          <w:rFonts w:ascii="Times New Roman" w:eastAsia="Times New Roman" w:hAnsi="Times New Roman"/>
          <w:sz w:val="28"/>
          <w:szCs w:val="28"/>
        </w:rPr>
        <w:t xml:space="preserve"> достижение конечных результатов</w:t>
      </w:r>
      <w:r w:rsidR="00DD5CA5">
        <w:rPr>
          <w:rFonts w:ascii="Times New Roman" w:eastAsia="Times New Roman" w:hAnsi="Times New Roman"/>
          <w:sz w:val="28"/>
          <w:szCs w:val="28"/>
        </w:rPr>
        <w:t>;</w:t>
      </w:r>
    </w:p>
    <w:p w:rsidR="000954BD" w:rsidRPr="000954BD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B) </w:t>
      </w:r>
      <w:r w:rsidR="000954BD" w:rsidRPr="000954BD">
        <w:rPr>
          <w:rFonts w:ascii="Times New Roman" w:eastAsia="Times New Roman" w:hAnsi="Times New Roman"/>
          <w:sz w:val="28"/>
          <w:szCs w:val="28"/>
        </w:rPr>
        <w:t xml:space="preserve">Конкретизация целей </w:t>
      </w:r>
      <w:r>
        <w:rPr>
          <w:rFonts w:ascii="Times New Roman" w:eastAsia="Times New Roman" w:hAnsi="Times New Roman"/>
          <w:sz w:val="28"/>
          <w:szCs w:val="28"/>
        </w:rPr>
        <w:t xml:space="preserve">развития </w:t>
      </w:r>
      <w:r w:rsidR="000954BD" w:rsidRPr="000954BD">
        <w:rPr>
          <w:rFonts w:ascii="Times New Roman" w:eastAsia="Times New Roman" w:hAnsi="Times New Roman"/>
          <w:sz w:val="28"/>
          <w:szCs w:val="28"/>
        </w:rPr>
        <w:t xml:space="preserve">всей </w:t>
      </w:r>
      <w:r>
        <w:rPr>
          <w:rFonts w:ascii="Times New Roman" w:eastAsia="Times New Roman" w:hAnsi="Times New Roman"/>
          <w:sz w:val="28"/>
          <w:szCs w:val="28"/>
        </w:rPr>
        <w:t>организации и каждого</w:t>
      </w:r>
      <w:r w:rsidR="000954BD" w:rsidRPr="000954BD">
        <w:rPr>
          <w:rFonts w:ascii="Times New Roman" w:eastAsia="Times New Roman" w:hAnsi="Times New Roman"/>
          <w:sz w:val="28"/>
          <w:szCs w:val="28"/>
        </w:rPr>
        <w:t xml:space="preserve"> ее подразделения, на установленный период времени</w:t>
      </w:r>
      <w:r>
        <w:rPr>
          <w:rFonts w:ascii="Times New Roman" w:eastAsia="Times New Roman" w:hAnsi="Times New Roman"/>
          <w:sz w:val="28"/>
          <w:szCs w:val="28"/>
        </w:rPr>
        <w:t>;</w:t>
      </w:r>
    </w:p>
    <w:p w:rsidR="000954BD" w:rsidRPr="000954BD" w:rsidRDefault="000954BD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54BD">
        <w:rPr>
          <w:rFonts w:ascii="Times New Roman" w:eastAsia="Times New Roman" w:hAnsi="Times New Roman"/>
          <w:sz w:val="28"/>
          <w:szCs w:val="28"/>
        </w:rPr>
        <w:t>Г) Определение финансовых ресурсов, необходимых для решения поставленных задач.</w:t>
      </w:r>
    </w:p>
    <w:p w:rsidR="000954BD" w:rsidRPr="000954BD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11. </w:t>
      </w:r>
      <w:r w:rsidR="000954BD" w:rsidRPr="000954BD">
        <w:rPr>
          <w:rFonts w:ascii="Times New Roman" w:eastAsia="Times New Roman" w:hAnsi="Times New Roman"/>
          <w:sz w:val="28"/>
          <w:szCs w:val="28"/>
        </w:rPr>
        <w:t xml:space="preserve">Санирование по степени охвата сфер деятельности делится </w:t>
      </w:r>
      <w:proofErr w:type="gramStart"/>
      <w:r w:rsidR="000954BD" w:rsidRPr="000954BD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>
        <w:rPr>
          <w:rFonts w:ascii="Times New Roman" w:eastAsia="Times New Roman" w:hAnsi="Times New Roman"/>
          <w:sz w:val="28"/>
          <w:szCs w:val="28"/>
        </w:rPr>
        <w:t>:</w:t>
      </w:r>
    </w:p>
    <w:p w:rsidR="000954BD" w:rsidRPr="000954BD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 w:rsidR="000954BD" w:rsidRPr="000954BD">
        <w:rPr>
          <w:rFonts w:ascii="Times New Roman" w:eastAsia="Times New Roman" w:hAnsi="Times New Roman"/>
          <w:sz w:val="28"/>
          <w:szCs w:val="28"/>
        </w:rPr>
        <w:t>общее и индивидуальное;</w:t>
      </w:r>
    </w:p>
    <w:p w:rsidR="000954BD" w:rsidRPr="000954BD" w:rsidRDefault="000954BD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54BD">
        <w:rPr>
          <w:rFonts w:ascii="Times New Roman" w:eastAsia="Times New Roman" w:hAnsi="Times New Roman"/>
          <w:sz w:val="28"/>
          <w:szCs w:val="28"/>
        </w:rPr>
        <w:t>Б) обширное и отдельное;</w:t>
      </w:r>
    </w:p>
    <w:p w:rsidR="000954BD" w:rsidRPr="000954BD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B) </w:t>
      </w:r>
      <w:r w:rsidR="000954BD" w:rsidRPr="000954BD">
        <w:rPr>
          <w:rFonts w:ascii="Times New Roman" w:eastAsia="Times New Roman" w:hAnsi="Times New Roman"/>
          <w:sz w:val="28"/>
          <w:szCs w:val="28"/>
        </w:rPr>
        <w:t>объемное и определенное,</w:t>
      </w:r>
    </w:p>
    <w:p w:rsidR="000954BD" w:rsidRPr="000954BD" w:rsidRDefault="000954BD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54BD">
        <w:rPr>
          <w:rFonts w:ascii="Times New Roman" w:eastAsia="Times New Roman" w:hAnsi="Times New Roman"/>
          <w:sz w:val="28"/>
          <w:szCs w:val="28"/>
        </w:rPr>
        <w:t>Г) общее и частное</w:t>
      </w:r>
      <w:r w:rsidR="00DD5CA5">
        <w:rPr>
          <w:rFonts w:ascii="Times New Roman" w:eastAsia="Times New Roman" w:hAnsi="Times New Roman"/>
          <w:sz w:val="28"/>
          <w:szCs w:val="28"/>
        </w:rPr>
        <w:t>.</w:t>
      </w:r>
    </w:p>
    <w:p w:rsidR="000954BD" w:rsidRPr="000954BD" w:rsidRDefault="00DD5CA5" w:rsidP="00BD7E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12. </w:t>
      </w:r>
      <w:r w:rsidR="000954BD" w:rsidRPr="000954BD">
        <w:rPr>
          <w:rFonts w:ascii="Times New Roman" w:eastAsia="Times New Roman" w:hAnsi="Times New Roman"/>
          <w:sz w:val="28"/>
          <w:szCs w:val="28"/>
        </w:rPr>
        <w:t xml:space="preserve">По какому направлению планирование делят </w:t>
      </w:r>
      <w:proofErr w:type="gramStart"/>
      <w:r w:rsidR="000954BD" w:rsidRPr="000954BD">
        <w:rPr>
          <w:rFonts w:ascii="Times New Roman" w:eastAsia="Times New Roman" w:hAnsi="Times New Roman"/>
          <w:sz w:val="28"/>
          <w:szCs w:val="28"/>
        </w:rPr>
        <w:t>на</w:t>
      </w:r>
      <w:proofErr w:type="gramEnd"/>
      <w:r w:rsidR="000954BD" w:rsidRPr="000954BD">
        <w:rPr>
          <w:rFonts w:ascii="Times New Roman" w:eastAsia="Times New Roman" w:hAnsi="Times New Roman"/>
          <w:sz w:val="28"/>
          <w:szCs w:val="28"/>
        </w:rPr>
        <w:t xml:space="preserve"> оперативное, стратегическое и текущее:</w:t>
      </w:r>
    </w:p>
    <w:p w:rsidR="000954BD" w:rsidRPr="000954BD" w:rsidRDefault="000954BD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54BD">
        <w:rPr>
          <w:rFonts w:ascii="Times New Roman" w:eastAsia="Times New Roman" w:hAnsi="Times New Roman"/>
          <w:sz w:val="28"/>
          <w:szCs w:val="28"/>
        </w:rPr>
        <w:t>A)</w:t>
      </w:r>
      <w:r w:rsidR="00DD5CA5">
        <w:rPr>
          <w:rFonts w:ascii="Times New Roman" w:eastAsia="Times New Roman" w:hAnsi="Times New Roman"/>
          <w:sz w:val="28"/>
          <w:szCs w:val="28"/>
        </w:rPr>
        <w:t xml:space="preserve"> по видам;</w:t>
      </w:r>
    </w:p>
    <w:p w:rsidR="000954BD" w:rsidRPr="000954BD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Б) по объектам функционирования;</w:t>
      </w:r>
    </w:p>
    <w:p w:rsidR="000954BD" w:rsidRPr="000954BD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B) </w:t>
      </w:r>
      <w:r w:rsidR="000954BD" w:rsidRPr="000954BD">
        <w:rPr>
          <w:rFonts w:ascii="Times New Roman" w:eastAsia="Times New Roman" w:hAnsi="Times New Roman"/>
          <w:sz w:val="28"/>
          <w:szCs w:val="28"/>
        </w:rPr>
        <w:t>по периодам охвата отрезка времени,</w:t>
      </w:r>
    </w:p>
    <w:p w:rsidR="000954BD" w:rsidRDefault="000954BD" w:rsidP="000954B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0954BD">
        <w:rPr>
          <w:rFonts w:ascii="Times New Roman" w:eastAsia="Times New Roman" w:hAnsi="Times New Roman"/>
          <w:sz w:val="28"/>
          <w:szCs w:val="28"/>
        </w:rPr>
        <w:t>Г) по возможности внесения изменений.</w:t>
      </w:r>
    </w:p>
    <w:p w:rsidR="00DD5CA5" w:rsidRPr="00DD5CA5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13. Лаборатория O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Т</w:t>
      </w:r>
      <w:proofErr w:type="gramEnd"/>
      <w:r>
        <w:rPr>
          <w:rFonts w:ascii="Times New Roman" w:eastAsia="Times New Roman" w:hAnsi="Times New Roman"/>
          <w:sz w:val="28"/>
          <w:szCs w:val="28"/>
        </w:rPr>
        <w:t>K и ЦЗЛ финансируют за счет:</w:t>
      </w:r>
    </w:p>
    <w:p w:rsidR="00DD5CA5" w:rsidRPr="00DD5CA5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DD5CA5">
        <w:rPr>
          <w:rFonts w:ascii="Times New Roman" w:eastAsia="Times New Roman" w:hAnsi="Times New Roman"/>
          <w:sz w:val="28"/>
          <w:szCs w:val="28"/>
        </w:rPr>
        <w:t>А) цеховых расходов.</w:t>
      </w:r>
    </w:p>
    <w:p w:rsidR="00DD5CA5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Б</w:t>
      </w:r>
      <w:r w:rsidRPr="00DD5CA5">
        <w:rPr>
          <w:rFonts w:ascii="Times New Roman" w:eastAsia="Times New Roman" w:hAnsi="Times New Roman"/>
          <w:sz w:val="28"/>
          <w:szCs w:val="28"/>
        </w:rPr>
        <w:t xml:space="preserve">) расходов на содержание и </w:t>
      </w:r>
      <w:r>
        <w:rPr>
          <w:rFonts w:ascii="Times New Roman" w:eastAsia="Times New Roman" w:hAnsi="Times New Roman"/>
          <w:sz w:val="28"/>
          <w:szCs w:val="28"/>
        </w:rPr>
        <w:t>эксплуатацию оборудования;</w:t>
      </w:r>
    </w:p>
    <w:p w:rsidR="00DD5CA5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общезаводских расходов;</w:t>
      </w:r>
    </w:p>
    <w:p w:rsidR="00DD5CA5" w:rsidRPr="00DD5CA5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Г) </w:t>
      </w:r>
      <w:r w:rsidRPr="00DD5CA5">
        <w:rPr>
          <w:rFonts w:ascii="Times New Roman" w:eastAsia="Times New Roman" w:hAnsi="Times New Roman"/>
          <w:sz w:val="28"/>
          <w:szCs w:val="28"/>
        </w:rPr>
        <w:t>управленческих расходов</w:t>
      </w:r>
      <w:r>
        <w:rPr>
          <w:rFonts w:ascii="Times New Roman" w:eastAsia="Times New Roman" w:hAnsi="Times New Roman"/>
          <w:sz w:val="28"/>
          <w:szCs w:val="28"/>
        </w:rPr>
        <w:t>.</w:t>
      </w:r>
    </w:p>
    <w:p w:rsidR="00DD5CA5" w:rsidRPr="00DD5CA5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14.</w:t>
      </w:r>
      <w:r w:rsidRPr="00DD5CA5">
        <w:rPr>
          <w:rFonts w:ascii="Times New Roman" w:eastAsia="Times New Roman" w:hAnsi="Times New Roman"/>
          <w:sz w:val="28"/>
          <w:szCs w:val="28"/>
        </w:rPr>
        <w:t xml:space="preserve"> Все столы и</w:t>
      </w:r>
      <w:r>
        <w:rPr>
          <w:rFonts w:ascii="Times New Roman" w:eastAsia="Times New Roman" w:hAnsi="Times New Roman"/>
          <w:sz w:val="28"/>
          <w:szCs w:val="28"/>
        </w:rPr>
        <w:t xml:space="preserve"> шкафы в помещениях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лаборитории</w:t>
      </w:r>
      <w:proofErr w:type="spellEnd"/>
      <w:r w:rsidRPr="00DD5CA5">
        <w:rPr>
          <w:rFonts w:ascii="Times New Roman" w:eastAsia="Times New Roman" w:hAnsi="Times New Roman"/>
          <w:sz w:val="28"/>
          <w:szCs w:val="28"/>
        </w:rPr>
        <w:t xml:space="preserve"> с повышенной вредностью устаивал и вами на ножнах, приподнятыми над уровнем пола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DD5CA5" w:rsidRPr="00DD5CA5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A) </w:t>
      </w:r>
      <w:r w:rsidRPr="00DD5CA5">
        <w:rPr>
          <w:rFonts w:ascii="Times New Roman" w:eastAsia="Times New Roman" w:hAnsi="Times New Roman"/>
          <w:sz w:val="28"/>
          <w:szCs w:val="28"/>
        </w:rPr>
        <w:t>не менее чем на 20 мм,</w:t>
      </w:r>
    </w:p>
    <w:p w:rsidR="00DD5CA5" w:rsidRPr="00DD5CA5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Б) </w:t>
      </w:r>
      <w:r w:rsidRPr="00DD5CA5">
        <w:rPr>
          <w:rFonts w:ascii="Times New Roman" w:eastAsia="Times New Roman" w:hAnsi="Times New Roman"/>
          <w:sz w:val="28"/>
          <w:szCs w:val="28"/>
        </w:rPr>
        <w:t>не более чем на 25 мм;</w:t>
      </w:r>
    </w:p>
    <w:p w:rsidR="00DD5CA5" w:rsidRDefault="00DD5CA5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В) не менее чем на 10 мм.</w:t>
      </w: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Default="00BD7EA0" w:rsidP="00DD5CA5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</w:p>
    <w:p w:rsidR="00BD7EA0" w:rsidRPr="00BA1B14" w:rsidRDefault="00BD7EA0" w:rsidP="00691DFF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</w:rPr>
      </w:pPr>
    </w:p>
    <w:p w:rsidR="00617B7F" w:rsidRDefault="00617B7F" w:rsidP="00617B7F">
      <w:pPr>
        <w:spacing w:line="240" w:lineRule="auto"/>
        <w:ind w:firstLine="567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617B7F">
        <w:rPr>
          <w:rFonts w:ascii="Times New Roman" w:eastAsia="Times New Roman" w:hAnsi="Times New Roman"/>
          <w:b/>
          <w:sz w:val="28"/>
          <w:szCs w:val="28"/>
        </w:rPr>
        <w:lastRenderedPageBreak/>
        <w:t>ЛИТЕРАТУР</w:t>
      </w:r>
      <w:r w:rsidR="00C725C9">
        <w:rPr>
          <w:rFonts w:ascii="Times New Roman" w:eastAsia="Times New Roman" w:hAnsi="Times New Roman"/>
          <w:b/>
          <w:sz w:val="28"/>
          <w:szCs w:val="28"/>
        </w:rPr>
        <w:t>А</w:t>
      </w:r>
    </w:p>
    <w:p w:rsidR="00617B7F" w:rsidRDefault="00617B7F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1. Ляликов</w:t>
      </w:r>
      <w:r w:rsidR="00BD7EA0">
        <w:rPr>
          <w:rFonts w:ascii="Times New Roman" w:eastAsia="Times New Roman" w:hAnsi="Times New Roman"/>
          <w:sz w:val="28"/>
          <w:szCs w:val="28"/>
        </w:rPr>
        <w:t>,</w:t>
      </w:r>
      <w:r>
        <w:rPr>
          <w:rFonts w:ascii="Times New Roman" w:eastAsia="Times New Roman" w:hAnsi="Times New Roman"/>
          <w:sz w:val="28"/>
          <w:szCs w:val="28"/>
        </w:rPr>
        <w:t xml:space="preserve"> С.Ю. Организация з</w:t>
      </w:r>
      <w:r w:rsidR="00BD7EA0">
        <w:rPr>
          <w:rFonts w:ascii="Times New Roman" w:eastAsia="Times New Roman" w:hAnsi="Times New Roman"/>
          <w:sz w:val="28"/>
          <w:szCs w:val="28"/>
        </w:rPr>
        <w:t>аводских химических лабораторий</w:t>
      </w:r>
      <w:r>
        <w:rPr>
          <w:rFonts w:ascii="Times New Roman" w:eastAsia="Times New Roman" w:hAnsi="Times New Roman"/>
          <w:sz w:val="28"/>
          <w:szCs w:val="28"/>
        </w:rPr>
        <w:t xml:space="preserve"> /</w:t>
      </w:r>
      <w:r w:rsidR="00BD7E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С.Ю. Ляликов, Б.Ю.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Киссин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Г.А. Тимохин, В.М. Ропот// Учебное пособие для техникумов</w:t>
      </w:r>
      <w:r w:rsidR="00165DA0">
        <w:rPr>
          <w:rFonts w:ascii="Times New Roman" w:eastAsia="Times New Roman" w:hAnsi="Times New Roman"/>
          <w:sz w:val="28"/>
          <w:szCs w:val="28"/>
        </w:rPr>
        <w:t>. М., «Высшая школа», 1975. – 137 с</w:t>
      </w:r>
      <w:proofErr w:type="gramStart"/>
      <w:r w:rsidR="00165DA0">
        <w:rPr>
          <w:rFonts w:ascii="Times New Roman" w:eastAsia="Times New Roman" w:hAnsi="Times New Roman"/>
          <w:sz w:val="28"/>
          <w:szCs w:val="28"/>
        </w:rPr>
        <w:t xml:space="preserve"> .</w:t>
      </w:r>
      <w:proofErr w:type="gramEnd"/>
      <w:r w:rsidR="00165DA0">
        <w:rPr>
          <w:rFonts w:ascii="Times New Roman" w:eastAsia="Times New Roman" w:hAnsi="Times New Roman"/>
          <w:sz w:val="28"/>
          <w:szCs w:val="28"/>
        </w:rPr>
        <w:t xml:space="preserve">, с </w:t>
      </w:r>
      <w:proofErr w:type="spellStart"/>
      <w:r w:rsidR="00165DA0">
        <w:rPr>
          <w:rFonts w:ascii="Times New Roman" w:eastAsia="Times New Roman" w:hAnsi="Times New Roman"/>
          <w:sz w:val="28"/>
          <w:szCs w:val="28"/>
        </w:rPr>
        <w:t>илл</w:t>
      </w:r>
      <w:proofErr w:type="spellEnd"/>
      <w:r w:rsidR="00165DA0">
        <w:rPr>
          <w:rFonts w:ascii="Times New Roman" w:eastAsia="Times New Roman" w:hAnsi="Times New Roman"/>
          <w:sz w:val="28"/>
          <w:szCs w:val="28"/>
        </w:rPr>
        <w:t>.</w:t>
      </w:r>
    </w:p>
    <w:p w:rsidR="00617B7F" w:rsidRPr="00617B7F" w:rsidRDefault="00165DA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2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>. Барышников</w:t>
      </w:r>
      <w:r w:rsidR="00BD7EA0">
        <w:rPr>
          <w:rFonts w:ascii="Times New Roman" w:eastAsia="Times New Roman" w:hAnsi="Times New Roman"/>
          <w:sz w:val="28"/>
          <w:szCs w:val="28"/>
        </w:rPr>
        <w:t>,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Н.А., </w:t>
      </w:r>
      <w:proofErr w:type="spellStart"/>
      <w:r w:rsidR="00617B7F" w:rsidRPr="00617B7F">
        <w:rPr>
          <w:rFonts w:ascii="Times New Roman" w:eastAsia="Times New Roman" w:hAnsi="Times New Roman"/>
          <w:sz w:val="28"/>
          <w:szCs w:val="28"/>
        </w:rPr>
        <w:t>Матеуш</w:t>
      </w:r>
      <w:proofErr w:type="spellEnd"/>
      <w:r w:rsidR="00BD7EA0">
        <w:rPr>
          <w:rFonts w:ascii="Times New Roman" w:eastAsia="Times New Roman" w:hAnsi="Times New Roman"/>
          <w:sz w:val="28"/>
          <w:szCs w:val="28"/>
        </w:rPr>
        <w:t>,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Т.А., Миронов</w:t>
      </w:r>
      <w:r w:rsidR="00BD7EA0">
        <w:rPr>
          <w:rFonts w:ascii="Times New Roman" w:eastAsia="Times New Roman" w:hAnsi="Times New Roman"/>
          <w:sz w:val="28"/>
          <w:szCs w:val="28"/>
        </w:rPr>
        <w:t>,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М.Г. Экономика предприятия  [Электронный ресурс]</w:t>
      </w:r>
      <w:proofErr w:type="gramStart"/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учебное пособие для СПО и прикладного </w:t>
      </w:r>
      <w:proofErr w:type="spellStart"/>
      <w:r w:rsidR="00617B7F" w:rsidRPr="00617B7F">
        <w:rPr>
          <w:rFonts w:ascii="Times New Roman" w:eastAsia="Times New Roman" w:hAnsi="Times New Roman"/>
          <w:sz w:val="28"/>
          <w:szCs w:val="28"/>
        </w:rPr>
        <w:t>бакалавриат</w:t>
      </w:r>
      <w:r>
        <w:rPr>
          <w:rFonts w:ascii="Times New Roman" w:eastAsia="Times New Roman" w:hAnsi="Times New Roman"/>
          <w:sz w:val="28"/>
          <w:szCs w:val="28"/>
        </w:rPr>
        <w:t>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.- 2-е изд., пер. и доп. - М.: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7B7F" w:rsidRPr="00617B7F">
        <w:rPr>
          <w:rFonts w:ascii="Times New Roman" w:eastAsia="Times New Roman" w:hAnsi="Times New Roman"/>
          <w:sz w:val="28"/>
          <w:szCs w:val="28"/>
        </w:rPr>
        <w:t>Юрайт</w:t>
      </w:r>
      <w:proofErr w:type="spellEnd"/>
      <w:r w:rsidR="00617B7F" w:rsidRPr="00617B7F">
        <w:rPr>
          <w:rFonts w:ascii="Times New Roman" w:eastAsia="Times New Roman" w:hAnsi="Times New Roman"/>
          <w:sz w:val="28"/>
          <w:szCs w:val="28"/>
        </w:rPr>
        <w:t>, 2015.- 192 с.</w:t>
      </w:r>
    </w:p>
    <w:p w:rsidR="00617B7F" w:rsidRPr="00617B7F" w:rsidRDefault="00165DA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3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>.  Сафронов</w:t>
      </w:r>
      <w:r w:rsidR="00BD7EA0">
        <w:rPr>
          <w:rFonts w:ascii="Times New Roman" w:eastAsia="Times New Roman" w:hAnsi="Times New Roman"/>
          <w:sz w:val="28"/>
          <w:szCs w:val="28"/>
        </w:rPr>
        <w:t>,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Н. А. Экономика организации (предприятия) [Электронный ресурс]</w:t>
      </w:r>
      <w:proofErr w:type="gramStart"/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учебник для ср. спец. учебных заведений / Н.А. Сафронов. - 2-e изд., с изм. - М.: Магистр: НИЦ ИНФРА-М, 2014. - 256 с.</w:t>
      </w:r>
    </w:p>
    <w:p w:rsidR="00617B7F" w:rsidRDefault="00165DA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4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>.  Зайцева</w:t>
      </w:r>
      <w:r w:rsidR="00BD7EA0">
        <w:rPr>
          <w:rFonts w:ascii="Times New Roman" w:eastAsia="Times New Roman" w:hAnsi="Times New Roman"/>
          <w:sz w:val="28"/>
          <w:szCs w:val="28"/>
        </w:rPr>
        <w:t>,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Т. В. Управление </w:t>
      </w:r>
      <w:r>
        <w:rPr>
          <w:rFonts w:ascii="Times New Roman" w:eastAsia="Times New Roman" w:hAnsi="Times New Roman"/>
          <w:sz w:val="28"/>
          <w:szCs w:val="28"/>
        </w:rPr>
        <w:t>персоналом [Электронный ресурс]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: учебник / Т.В. Зайцева, А.Т. Зуб. - М.: ИД ФОРУМ: НИЦ ИНФРА-М, 2013. - 336 с.: 60x90 1/16. - (Профессиональное образование). </w:t>
      </w:r>
    </w:p>
    <w:p w:rsidR="00617B7F" w:rsidRPr="00617B7F" w:rsidRDefault="00165DA0" w:rsidP="00165DA0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5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>. Кнышова</w:t>
      </w:r>
      <w:r w:rsidR="00BD7EA0">
        <w:rPr>
          <w:rFonts w:ascii="Times New Roman" w:eastAsia="Times New Roman" w:hAnsi="Times New Roman"/>
          <w:sz w:val="28"/>
          <w:szCs w:val="28"/>
        </w:rPr>
        <w:t>,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Е. Н. Экономика о</w:t>
      </w:r>
      <w:r>
        <w:rPr>
          <w:rFonts w:ascii="Times New Roman" w:eastAsia="Times New Roman" w:hAnsi="Times New Roman"/>
          <w:sz w:val="28"/>
          <w:szCs w:val="28"/>
        </w:rPr>
        <w:t>рганизации [Электронный ресурс]</w:t>
      </w:r>
      <w:r w:rsidR="00BD7EA0">
        <w:rPr>
          <w:rFonts w:ascii="Times New Roman" w:eastAsia="Times New Roman" w:hAnsi="Times New Roman"/>
          <w:sz w:val="28"/>
          <w:szCs w:val="28"/>
        </w:rPr>
        <w:t>: учебник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/ Е.Н. Кнышова, Е.Е. Панфилова. - М.: ИД ФОРУМ: НИЦ ИНФРА-М, 2015. - 336 с. - (Профессиональное образование). </w:t>
      </w:r>
    </w:p>
    <w:p w:rsidR="00617B7F" w:rsidRPr="00617B7F" w:rsidRDefault="00165DA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6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. </w:t>
      </w:r>
      <w:proofErr w:type="spellStart"/>
      <w:r w:rsidR="00617B7F" w:rsidRPr="00617B7F">
        <w:rPr>
          <w:rFonts w:ascii="Times New Roman" w:eastAsia="Times New Roman" w:hAnsi="Times New Roman"/>
          <w:sz w:val="28"/>
          <w:szCs w:val="28"/>
        </w:rPr>
        <w:t>Мокий</w:t>
      </w:r>
      <w:proofErr w:type="spellEnd"/>
      <w:r w:rsidR="00BD7EA0">
        <w:rPr>
          <w:rFonts w:ascii="Times New Roman" w:eastAsia="Times New Roman" w:hAnsi="Times New Roman"/>
          <w:sz w:val="28"/>
          <w:szCs w:val="28"/>
        </w:rPr>
        <w:t>,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М.С., </w:t>
      </w:r>
      <w:proofErr w:type="spellStart"/>
      <w:r w:rsidR="00617B7F" w:rsidRPr="00617B7F">
        <w:rPr>
          <w:rFonts w:ascii="Times New Roman" w:eastAsia="Times New Roman" w:hAnsi="Times New Roman"/>
          <w:sz w:val="28"/>
          <w:szCs w:val="28"/>
        </w:rPr>
        <w:t>Азоева</w:t>
      </w:r>
      <w:proofErr w:type="spellEnd"/>
      <w:r w:rsidR="00BD7EA0">
        <w:rPr>
          <w:rFonts w:ascii="Times New Roman" w:eastAsia="Times New Roman" w:hAnsi="Times New Roman"/>
          <w:sz w:val="28"/>
          <w:szCs w:val="28"/>
        </w:rPr>
        <w:t>,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О.В., Ивановский</w:t>
      </w:r>
      <w:r w:rsidR="00BD7EA0">
        <w:rPr>
          <w:rFonts w:ascii="Times New Roman" w:eastAsia="Times New Roman" w:hAnsi="Times New Roman"/>
          <w:sz w:val="28"/>
          <w:szCs w:val="28"/>
        </w:rPr>
        <w:t>,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В.С.  Экономика о</w:t>
      </w:r>
      <w:r>
        <w:rPr>
          <w:rFonts w:ascii="Times New Roman" w:eastAsia="Times New Roman" w:hAnsi="Times New Roman"/>
          <w:sz w:val="28"/>
          <w:szCs w:val="28"/>
        </w:rPr>
        <w:t>рганизации [Электронный ресурс]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: учебник и практикум для СПО.- 2- е изд., </w:t>
      </w:r>
      <w:proofErr w:type="spellStart"/>
      <w:r w:rsidR="00617B7F" w:rsidRPr="00617B7F">
        <w:rPr>
          <w:rFonts w:ascii="Times New Roman" w:eastAsia="Times New Roman" w:hAnsi="Times New Roman"/>
          <w:sz w:val="28"/>
          <w:szCs w:val="28"/>
        </w:rPr>
        <w:t>перераб</w:t>
      </w:r>
      <w:proofErr w:type="spellEnd"/>
      <w:r w:rsidR="00617B7F" w:rsidRPr="00617B7F">
        <w:rPr>
          <w:rFonts w:ascii="Times New Roman" w:eastAsia="Times New Roman" w:hAnsi="Times New Roman"/>
          <w:sz w:val="28"/>
          <w:szCs w:val="28"/>
        </w:rPr>
        <w:t>. и доп. - М.</w:t>
      </w:r>
      <w:proofErr w:type="gramStart"/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:</w:t>
      </w:r>
      <w:proofErr w:type="gramEnd"/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="00617B7F" w:rsidRPr="00617B7F">
        <w:rPr>
          <w:rFonts w:ascii="Times New Roman" w:eastAsia="Times New Roman" w:hAnsi="Times New Roman"/>
          <w:sz w:val="28"/>
          <w:szCs w:val="28"/>
        </w:rPr>
        <w:t>Юрайт</w:t>
      </w:r>
      <w:proofErr w:type="spellEnd"/>
      <w:r w:rsidR="00617B7F" w:rsidRPr="00617B7F">
        <w:rPr>
          <w:rFonts w:ascii="Times New Roman" w:eastAsia="Times New Roman" w:hAnsi="Times New Roman"/>
          <w:sz w:val="28"/>
          <w:szCs w:val="28"/>
        </w:rPr>
        <w:t>, 2015.- 334 с.</w:t>
      </w:r>
    </w:p>
    <w:p w:rsidR="00617B7F" w:rsidRPr="00617B7F" w:rsidRDefault="00165DA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7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>. Николаева, Л. Н. Организация пр</w:t>
      </w:r>
      <w:r>
        <w:rPr>
          <w:rFonts w:ascii="Times New Roman" w:eastAsia="Times New Roman" w:hAnsi="Times New Roman"/>
          <w:sz w:val="28"/>
          <w:szCs w:val="28"/>
        </w:rPr>
        <w:t>оизводства [Электронный ресурс]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>: методические указания / Л. Н. Ни</w:t>
      </w:r>
      <w:r>
        <w:rPr>
          <w:rFonts w:ascii="Times New Roman" w:eastAsia="Times New Roman" w:hAnsi="Times New Roman"/>
          <w:sz w:val="28"/>
          <w:szCs w:val="28"/>
        </w:rPr>
        <w:t>колаева, Т. В.</w:t>
      </w:r>
      <w:r w:rsidR="00BD7EA0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Феоктистова. – М.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>: ИИЦ МГУДТ, 2012.</w:t>
      </w:r>
    </w:p>
    <w:p w:rsidR="00617B7F" w:rsidRPr="00617B7F" w:rsidRDefault="00165DA0" w:rsidP="00617B7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8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>. Лопарева</w:t>
      </w:r>
      <w:r w:rsidR="00BD7EA0">
        <w:rPr>
          <w:rFonts w:ascii="Times New Roman" w:eastAsia="Times New Roman" w:hAnsi="Times New Roman"/>
          <w:sz w:val="28"/>
          <w:szCs w:val="28"/>
        </w:rPr>
        <w:t>,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 xml:space="preserve"> А. М. Экономика организации (пр</w:t>
      </w:r>
      <w:r>
        <w:rPr>
          <w:rFonts w:ascii="Times New Roman" w:eastAsia="Times New Roman" w:hAnsi="Times New Roman"/>
          <w:sz w:val="28"/>
          <w:szCs w:val="28"/>
        </w:rPr>
        <w:t>едприятия) [Электронный ресурс]</w:t>
      </w:r>
      <w:r w:rsidR="00617B7F" w:rsidRPr="00617B7F">
        <w:rPr>
          <w:rFonts w:ascii="Times New Roman" w:eastAsia="Times New Roman" w:hAnsi="Times New Roman"/>
          <w:sz w:val="28"/>
          <w:szCs w:val="28"/>
        </w:rPr>
        <w:t>: учебно-методический комплекс / А.М. Лопарева. - М.: Форум: НИЦ ИНФРА-М, 2013. - 400 с.</w:t>
      </w:r>
    </w:p>
    <w:p w:rsidR="008C209F" w:rsidRPr="008C209F" w:rsidRDefault="00617B7F" w:rsidP="008C209F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 w:rsidRPr="00617B7F">
        <w:rPr>
          <w:rFonts w:ascii="Times New Roman" w:eastAsia="Times New Roman" w:hAnsi="Times New Roman"/>
          <w:sz w:val="28"/>
          <w:szCs w:val="28"/>
        </w:rPr>
        <w:t>5. Лесс, В.Р. Практическое руководство для лабораторий. Специаль</w:t>
      </w:r>
      <w:r w:rsidR="00165DA0">
        <w:rPr>
          <w:rFonts w:ascii="Times New Roman" w:eastAsia="Times New Roman" w:hAnsi="Times New Roman"/>
          <w:sz w:val="28"/>
          <w:szCs w:val="28"/>
        </w:rPr>
        <w:t>ные методы [Электронный ресурс]</w:t>
      </w:r>
      <w:r w:rsidRPr="00617B7F">
        <w:rPr>
          <w:rFonts w:ascii="Times New Roman" w:eastAsia="Times New Roman" w:hAnsi="Times New Roman"/>
          <w:sz w:val="28"/>
          <w:szCs w:val="28"/>
        </w:rPr>
        <w:t>: учебно-методическое посо</w:t>
      </w:r>
      <w:r w:rsidR="00165DA0">
        <w:rPr>
          <w:rFonts w:ascii="Times New Roman" w:eastAsia="Times New Roman" w:hAnsi="Times New Roman"/>
          <w:sz w:val="28"/>
          <w:szCs w:val="28"/>
        </w:rPr>
        <w:t>бие. - СПб</w:t>
      </w:r>
      <w:proofErr w:type="gramStart"/>
      <w:r w:rsidR="00165DA0">
        <w:rPr>
          <w:rFonts w:ascii="Times New Roman" w:eastAsia="Times New Roman" w:hAnsi="Times New Roman"/>
          <w:sz w:val="28"/>
          <w:szCs w:val="28"/>
        </w:rPr>
        <w:t xml:space="preserve">.: </w:t>
      </w:r>
      <w:proofErr w:type="gramEnd"/>
      <w:r w:rsidR="00165DA0">
        <w:rPr>
          <w:rFonts w:ascii="Times New Roman" w:eastAsia="Times New Roman" w:hAnsi="Times New Roman"/>
          <w:sz w:val="28"/>
          <w:szCs w:val="28"/>
        </w:rPr>
        <w:t>Профессия, 2011.  -</w:t>
      </w:r>
      <w:r w:rsidRPr="00617B7F">
        <w:rPr>
          <w:rFonts w:ascii="Times New Roman" w:eastAsia="Times New Roman" w:hAnsi="Times New Roman"/>
          <w:sz w:val="28"/>
          <w:szCs w:val="28"/>
        </w:rPr>
        <w:t xml:space="preserve"> 472 с. </w:t>
      </w:r>
    </w:p>
    <w:p w:rsidR="008C209F" w:rsidRPr="008C209F" w:rsidRDefault="008C209F" w:rsidP="008C20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67B2" w:rsidRDefault="002D67B2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2D67B2" w:rsidRDefault="002D67B2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7EA0" w:rsidRDefault="00BD7EA0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7EA0" w:rsidRDefault="00BD7EA0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7EA0" w:rsidRDefault="00BD7EA0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7EA0" w:rsidRDefault="00BD7EA0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7EA0" w:rsidRDefault="00BD7EA0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7EA0" w:rsidRDefault="00BD7EA0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BD7EA0" w:rsidRDefault="00BD7EA0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8C209F" w:rsidRP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8C209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Учебное издание</w:t>
      </w:r>
    </w:p>
    <w:p w:rsidR="008C209F" w:rsidRPr="008C209F" w:rsidRDefault="008C209F" w:rsidP="008C20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C209F" w:rsidRDefault="008C209F" w:rsidP="008C20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C209F" w:rsidRDefault="008C209F" w:rsidP="008C209F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C209F" w:rsidRDefault="00BD7EA0" w:rsidP="008C209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proofErr w:type="spellStart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Барминова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Татьяна Ивановна</w:t>
      </w:r>
    </w:p>
    <w:p w:rsidR="008C209F" w:rsidRP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6EA6" w:rsidRDefault="00BD7EA0" w:rsidP="00BD7E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ОРГАНИЗАЦИЯ </w:t>
      </w:r>
    </w:p>
    <w:p w:rsidR="008D6EA6" w:rsidRDefault="00BD7EA0" w:rsidP="00BD7E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 xml:space="preserve">И ПЛАНИРОВАНИЕ РАБОТ </w:t>
      </w:r>
    </w:p>
    <w:p w:rsidR="00BD7EA0" w:rsidRPr="00AD60B6" w:rsidRDefault="00BD7EA0" w:rsidP="00BD7EA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40"/>
          <w:szCs w:val="40"/>
          <w:lang w:eastAsia="en-US"/>
        </w:rPr>
      </w:pPr>
      <w:r>
        <w:rPr>
          <w:rFonts w:ascii="Times New Roman" w:eastAsia="Calibri" w:hAnsi="Times New Roman" w:cs="Times New Roman"/>
          <w:b/>
          <w:sz w:val="44"/>
          <w:szCs w:val="44"/>
          <w:lang w:eastAsia="en-US"/>
        </w:rPr>
        <w:t>ХИМИЧЕСКИХ ЛАБОРАТОРИЙ</w:t>
      </w:r>
    </w:p>
    <w:p w:rsidR="008C209F" w:rsidRP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223051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223051">
        <w:rPr>
          <w:rFonts w:ascii="Times New Roman" w:eastAsia="Calibri" w:hAnsi="Times New Roman" w:cs="Times New Roman"/>
          <w:sz w:val="28"/>
          <w:szCs w:val="28"/>
          <w:lang w:eastAsia="en-US"/>
        </w:rPr>
        <w:t>ПРАКТИКУМ</w:t>
      </w:r>
    </w:p>
    <w:p w:rsidR="008C209F" w:rsidRP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0" w:name="_GoBack"/>
      <w:bookmarkEnd w:id="0"/>
    </w:p>
    <w:p w:rsidR="008C209F" w:rsidRPr="008858C5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6EA6" w:rsidRDefault="008D6EA6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D6EA6" w:rsidRPr="008858C5" w:rsidRDefault="008D6EA6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858C5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858C5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>Корректор Белова И.М.</w:t>
      </w:r>
    </w:p>
    <w:p w:rsidR="008C209F" w:rsidRPr="008858C5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>Худ</w:t>
      </w:r>
      <w:proofErr w:type="gramStart"/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  <w:proofErr w:type="gramEnd"/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>р</w:t>
      </w:r>
      <w:proofErr w:type="gramEnd"/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>едактор Фёдорова Л.Г.</w:t>
      </w:r>
    </w:p>
    <w:p w:rsidR="008C209F" w:rsidRPr="008858C5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858C5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858C5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858C5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858C5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858C5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Сдано в набор </w:t>
      </w:r>
      <w:r w:rsidR="008D6EA6">
        <w:rPr>
          <w:rFonts w:ascii="Times New Roman" w:eastAsia="Calibri" w:hAnsi="Times New Roman" w:cs="Times New Roman"/>
          <w:sz w:val="28"/>
          <w:szCs w:val="28"/>
          <w:lang w:eastAsia="en-US"/>
        </w:rPr>
        <w:t>01</w:t>
      </w:r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8D6EA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>.16.</w:t>
      </w:r>
    </w:p>
    <w:p w:rsidR="008C209F" w:rsidRPr="008858C5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Подписано в печать </w:t>
      </w:r>
      <w:r w:rsidR="008D6EA6">
        <w:rPr>
          <w:rFonts w:ascii="Times New Roman" w:eastAsia="Calibri" w:hAnsi="Times New Roman" w:cs="Times New Roman"/>
          <w:sz w:val="28"/>
          <w:szCs w:val="28"/>
          <w:lang w:eastAsia="en-US"/>
        </w:rPr>
        <w:t>05</w:t>
      </w:r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>.1</w:t>
      </w:r>
      <w:r w:rsidR="008D6EA6">
        <w:rPr>
          <w:rFonts w:ascii="Times New Roman" w:eastAsia="Calibri" w:hAnsi="Times New Roman" w:cs="Times New Roman"/>
          <w:sz w:val="28"/>
          <w:szCs w:val="28"/>
          <w:lang w:eastAsia="en-US"/>
        </w:rPr>
        <w:t>2</w:t>
      </w:r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>.16.</w:t>
      </w:r>
    </w:p>
    <w:p w:rsidR="008C209F" w:rsidRPr="008858C5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>Бумага писчая. Гарнитура Таймс.</w:t>
      </w:r>
    </w:p>
    <w:p w:rsidR="008C209F" w:rsidRPr="008858C5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proofErr w:type="spellStart"/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>Усл</w:t>
      </w:r>
      <w:proofErr w:type="spellEnd"/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</w:t>
      </w:r>
      <w:proofErr w:type="spellStart"/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>печ</w:t>
      </w:r>
      <w:proofErr w:type="spellEnd"/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. л. </w:t>
      </w:r>
      <w:r w:rsidR="008D6EA6">
        <w:rPr>
          <w:rFonts w:ascii="Times New Roman" w:eastAsia="Calibri" w:hAnsi="Times New Roman" w:cs="Times New Roman"/>
          <w:sz w:val="28"/>
          <w:szCs w:val="28"/>
          <w:lang w:eastAsia="en-US"/>
        </w:rPr>
        <w:t>1,6</w:t>
      </w:r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>. Тираж 100 экз.</w:t>
      </w:r>
    </w:p>
    <w:p w:rsidR="008C209F" w:rsidRPr="008858C5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Заказ № </w:t>
      </w:r>
      <w:r w:rsidR="008D6EA6">
        <w:rPr>
          <w:rFonts w:ascii="Times New Roman" w:eastAsia="Calibri" w:hAnsi="Times New Roman" w:cs="Times New Roman"/>
          <w:sz w:val="28"/>
          <w:szCs w:val="28"/>
          <w:lang w:eastAsia="en-US"/>
        </w:rPr>
        <w:t>28</w:t>
      </w:r>
      <w:r w:rsidRPr="008858C5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:rsidR="008C209F" w:rsidRP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8C209F" w:rsidRP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09F">
        <w:rPr>
          <w:rFonts w:ascii="Times New Roman" w:eastAsia="Calibri" w:hAnsi="Times New Roman" w:cs="Times New Roman"/>
          <w:sz w:val="28"/>
          <w:szCs w:val="28"/>
          <w:lang w:eastAsia="en-US"/>
        </w:rPr>
        <w:t>НХТИ ФГБОУ ВО «КНИТУ»,</w:t>
      </w:r>
    </w:p>
    <w:p w:rsidR="008C209F" w:rsidRPr="008C209F" w:rsidRDefault="008C209F" w:rsidP="008C209F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C209F">
        <w:rPr>
          <w:rFonts w:ascii="Times New Roman" w:eastAsia="Calibri" w:hAnsi="Times New Roman" w:cs="Times New Roman"/>
          <w:sz w:val="28"/>
          <w:szCs w:val="28"/>
          <w:lang w:eastAsia="en-US"/>
        </w:rPr>
        <w:t>г. Нижнекамск, 423570, ул. 30 лет Победы, д. 5а.</w:t>
      </w:r>
    </w:p>
    <w:p w:rsidR="008C209F" w:rsidRPr="008C209F" w:rsidRDefault="008C209F" w:rsidP="008C20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8C209F" w:rsidRPr="008C209F" w:rsidRDefault="008C209F" w:rsidP="008C209F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8C209F" w:rsidRPr="003E6365" w:rsidRDefault="008C209F" w:rsidP="00165DA0">
      <w:pPr>
        <w:tabs>
          <w:tab w:val="left" w:pos="0"/>
          <w:tab w:val="left" w:pos="255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sectPr w:rsidR="008C209F" w:rsidRPr="003E6365" w:rsidSect="008C209F"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7BBE" w:rsidRDefault="003F7BBE" w:rsidP="008C209F">
      <w:pPr>
        <w:spacing w:after="0" w:line="240" w:lineRule="auto"/>
      </w:pPr>
      <w:r>
        <w:separator/>
      </w:r>
    </w:p>
  </w:endnote>
  <w:endnote w:type="continuationSeparator" w:id="0">
    <w:p w:rsidR="003F7BBE" w:rsidRDefault="003F7BBE" w:rsidP="008C2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 New Roman CE">
    <w:panose1 w:val="02020603050405020304"/>
    <w:charset w:val="EE"/>
    <w:family w:val="roman"/>
    <w:pitch w:val="variable"/>
    <w:sig w:usb0="00000005" w:usb1="00000000" w:usb2="00000000" w:usb3="00000000" w:csb0="00000002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042316"/>
      <w:docPartObj>
        <w:docPartGallery w:val="Page Numbers (Bottom of Page)"/>
        <w:docPartUnique/>
      </w:docPartObj>
    </w:sdtPr>
    <w:sdtEndPr>
      <w:rPr>
        <w:rFonts w:ascii="Times New Roman CE" w:hAnsi="Times New Roman CE"/>
        <w:sz w:val="28"/>
        <w:szCs w:val="28"/>
      </w:rPr>
    </w:sdtEndPr>
    <w:sdtContent>
      <w:p w:rsidR="00E360BF" w:rsidRPr="00414B68" w:rsidRDefault="00E360BF">
        <w:pPr>
          <w:pStyle w:val="a9"/>
          <w:jc w:val="center"/>
          <w:rPr>
            <w:rFonts w:ascii="Times New Roman CE" w:hAnsi="Times New Roman CE"/>
            <w:sz w:val="28"/>
            <w:szCs w:val="28"/>
          </w:rPr>
        </w:pPr>
        <w:r w:rsidRPr="00414B68">
          <w:rPr>
            <w:rFonts w:ascii="Times New Roman CE" w:hAnsi="Times New Roman CE"/>
            <w:sz w:val="28"/>
            <w:szCs w:val="28"/>
          </w:rPr>
          <w:fldChar w:fldCharType="begin"/>
        </w:r>
        <w:r w:rsidRPr="00414B68">
          <w:rPr>
            <w:rFonts w:ascii="Times New Roman CE" w:hAnsi="Times New Roman CE"/>
            <w:sz w:val="28"/>
            <w:szCs w:val="28"/>
          </w:rPr>
          <w:instrText xml:space="preserve"> PAGE   \* MERGEFORMAT </w:instrText>
        </w:r>
        <w:r w:rsidRPr="00414B68">
          <w:rPr>
            <w:rFonts w:ascii="Times New Roman CE" w:hAnsi="Times New Roman CE"/>
            <w:sz w:val="28"/>
            <w:szCs w:val="28"/>
          </w:rPr>
          <w:fldChar w:fldCharType="separate"/>
        </w:r>
        <w:r w:rsidR="00223051">
          <w:rPr>
            <w:rFonts w:ascii="Times New Roman CE" w:hAnsi="Times New Roman CE"/>
            <w:noProof/>
            <w:sz w:val="28"/>
            <w:szCs w:val="28"/>
          </w:rPr>
          <w:t>4</w:t>
        </w:r>
        <w:r w:rsidRPr="00414B68">
          <w:rPr>
            <w:rFonts w:ascii="Times New Roman CE" w:hAnsi="Times New Roman CE"/>
            <w:noProof/>
            <w:sz w:val="28"/>
            <w:szCs w:val="28"/>
          </w:rPr>
          <w:fldChar w:fldCharType="end"/>
        </w:r>
      </w:p>
    </w:sdtContent>
  </w:sdt>
  <w:p w:rsidR="00E360BF" w:rsidRDefault="00E360BF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7BBE" w:rsidRDefault="003F7BBE" w:rsidP="008C209F">
      <w:pPr>
        <w:spacing w:after="0" w:line="240" w:lineRule="auto"/>
      </w:pPr>
      <w:r>
        <w:separator/>
      </w:r>
    </w:p>
  </w:footnote>
  <w:footnote w:type="continuationSeparator" w:id="0">
    <w:p w:rsidR="003F7BBE" w:rsidRDefault="003F7BBE" w:rsidP="008C20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5D79AF"/>
    <w:multiLevelType w:val="hybridMultilevel"/>
    <w:tmpl w:val="1E726ADC"/>
    <w:lvl w:ilvl="0" w:tplc="762C1A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66687E30"/>
    <w:multiLevelType w:val="hybridMultilevel"/>
    <w:tmpl w:val="A294B1DA"/>
    <w:lvl w:ilvl="0" w:tplc="D2CEA9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0B6"/>
    <w:rsid w:val="00063E62"/>
    <w:rsid w:val="000954BD"/>
    <w:rsid w:val="000A1C98"/>
    <w:rsid w:val="000C5608"/>
    <w:rsid w:val="000E6370"/>
    <w:rsid w:val="00163F1D"/>
    <w:rsid w:val="00165DA0"/>
    <w:rsid w:val="00184A7E"/>
    <w:rsid w:val="001A10CA"/>
    <w:rsid w:val="001C4178"/>
    <w:rsid w:val="00217E0E"/>
    <w:rsid w:val="00223051"/>
    <w:rsid w:val="002D67B2"/>
    <w:rsid w:val="002F67D7"/>
    <w:rsid w:val="0031409D"/>
    <w:rsid w:val="003412B2"/>
    <w:rsid w:val="00345C60"/>
    <w:rsid w:val="003555F9"/>
    <w:rsid w:val="003E3E5B"/>
    <w:rsid w:val="003E6365"/>
    <w:rsid w:val="003F7BBE"/>
    <w:rsid w:val="00414B68"/>
    <w:rsid w:val="004677CF"/>
    <w:rsid w:val="00472A2B"/>
    <w:rsid w:val="004946E0"/>
    <w:rsid w:val="004D5501"/>
    <w:rsid w:val="005150F0"/>
    <w:rsid w:val="0053289C"/>
    <w:rsid w:val="00617B7F"/>
    <w:rsid w:val="00637FD0"/>
    <w:rsid w:val="00691DFF"/>
    <w:rsid w:val="006A0D2A"/>
    <w:rsid w:val="00724C8D"/>
    <w:rsid w:val="00725E0E"/>
    <w:rsid w:val="007751ED"/>
    <w:rsid w:val="007C1837"/>
    <w:rsid w:val="007D4A84"/>
    <w:rsid w:val="007E1C97"/>
    <w:rsid w:val="007E65DA"/>
    <w:rsid w:val="0086607B"/>
    <w:rsid w:val="008858C5"/>
    <w:rsid w:val="008C209F"/>
    <w:rsid w:val="008D6EA6"/>
    <w:rsid w:val="008E44A0"/>
    <w:rsid w:val="00933914"/>
    <w:rsid w:val="0098597F"/>
    <w:rsid w:val="009A2EE5"/>
    <w:rsid w:val="009C07AA"/>
    <w:rsid w:val="009C5D15"/>
    <w:rsid w:val="00A00200"/>
    <w:rsid w:val="00A05A10"/>
    <w:rsid w:val="00A24210"/>
    <w:rsid w:val="00A24EDF"/>
    <w:rsid w:val="00A3204E"/>
    <w:rsid w:val="00A91250"/>
    <w:rsid w:val="00AC24F3"/>
    <w:rsid w:val="00AD60B6"/>
    <w:rsid w:val="00B23D42"/>
    <w:rsid w:val="00BA1B14"/>
    <w:rsid w:val="00BC6010"/>
    <w:rsid w:val="00BD7EA0"/>
    <w:rsid w:val="00C538D4"/>
    <w:rsid w:val="00C71C37"/>
    <w:rsid w:val="00C725C9"/>
    <w:rsid w:val="00CD4663"/>
    <w:rsid w:val="00D344CE"/>
    <w:rsid w:val="00D40767"/>
    <w:rsid w:val="00D84F8F"/>
    <w:rsid w:val="00DD5CA5"/>
    <w:rsid w:val="00E21EB1"/>
    <w:rsid w:val="00E360BF"/>
    <w:rsid w:val="00E36947"/>
    <w:rsid w:val="00E4560C"/>
    <w:rsid w:val="00E5073B"/>
    <w:rsid w:val="00E87F40"/>
    <w:rsid w:val="00EF1A54"/>
    <w:rsid w:val="00F82EC0"/>
    <w:rsid w:val="00F96CA5"/>
    <w:rsid w:val="00FA4FBE"/>
    <w:rsid w:val="00FC7DD8"/>
    <w:rsid w:val="00FE7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rsid w:val="003E6365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3E6365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5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8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B7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09F"/>
  </w:style>
  <w:style w:type="paragraph" w:styleId="a9">
    <w:name w:val="footer"/>
    <w:basedOn w:val="a"/>
    <w:link w:val="aa"/>
    <w:uiPriority w:val="99"/>
    <w:unhideWhenUsed/>
    <w:rsid w:val="008C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0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63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Стиль1"/>
    <w:basedOn w:val="a"/>
    <w:link w:val="10"/>
    <w:rsid w:val="003E6365"/>
    <w:pPr>
      <w:spacing w:before="100" w:beforeAutospacing="1" w:after="100" w:afterAutospacing="1" w:line="36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0">
    <w:name w:val="Стиль1 Знак"/>
    <w:basedOn w:val="a0"/>
    <w:link w:val="1"/>
    <w:rsid w:val="003E6365"/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C5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38D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617B7F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209F"/>
  </w:style>
  <w:style w:type="paragraph" w:styleId="a9">
    <w:name w:val="footer"/>
    <w:basedOn w:val="a"/>
    <w:link w:val="aa"/>
    <w:uiPriority w:val="99"/>
    <w:unhideWhenUsed/>
    <w:rsid w:val="008C20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2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03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F0173F-1406-455B-B253-FE8698C36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25</Pages>
  <Words>6122</Words>
  <Characters>34899</Characters>
  <Application>Microsoft Office Word</Application>
  <DocSecurity>0</DocSecurity>
  <Lines>290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6</cp:revision>
  <cp:lastPrinted>2016-11-07T08:50:00Z</cp:lastPrinted>
  <dcterms:created xsi:type="dcterms:W3CDTF">2016-12-05T05:19:00Z</dcterms:created>
  <dcterms:modified xsi:type="dcterms:W3CDTF">2016-12-07T07:44:00Z</dcterms:modified>
</cp:coreProperties>
</file>