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A4" w:rsidRDefault="007F39A4" w:rsidP="007F39A4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  <w:r w:rsidRPr="007F39A4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Описание образовательной программы</w:t>
      </w:r>
    </w:p>
    <w:p w:rsidR="00B11B77" w:rsidRPr="00D60848" w:rsidRDefault="00B11B77">
      <w:pPr>
        <w:rPr>
          <w:rFonts w:ascii="Times New Roman" w:hAnsi="Times New Roman"/>
          <w:sz w:val="28"/>
          <w:szCs w:val="28"/>
          <w:u w:val="single"/>
        </w:rPr>
      </w:pPr>
      <w:r w:rsidRPr="00D60848">
        <w:rPr>
          <w:rFonts w:ascii="Times New Roman" w:hAnsi="Times New Roman"/>
          <w:sz w:val="28"/>
          <w:szCs w:val="28"/>
          <w:u w:val="single"/>
        </w:rPr>
        <w:t>Образовательная программа</w:t>
      </w:r>
      <w:r w:rsidR="00371BE1">
        <w:rPr>
          <w:rFonts w:ascii="Times New Roman" w:hAnsi="Times New Roman"/>
          <w:sz w:val="28"/>
          <w:szCs w:val="28"/>
          <w:u w:val="single"/>
        </w:rPr>
        <w:t xml:space="preserve"> 18.02.07 Технология производства и переработки пластических масс и эластомеров</w:t>
      </w:r>
    </w:p>
    <w:tbl>
      <w:tblPr>
        <w:tblW w:w="143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32"/>
        <w:gridCol w:w="8924"/>
        <w:gridCol w:w="2551"/>
        <w:gridCol w:w="2410"/>
      </w:tblGrid>
      <w:tr w:rsidR="00435DDC" w:rsidRPr="00155775" w:rsidTr="0015577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B11B77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I. Общая структура основной образовательной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</w:tr>
      <w:tr w:rsidR="004F15BD" w:rsidRPr="00155775" w:rsidTr="0015577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BD" w:rsidRPr="00155775" w:rsidRDefault="004F15BD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BD" w:rsidRPr="00155775" w:rsidRDefault="004F15BD" w:rsidP="0011457D">
            <w:pPr>
              <w:pStyle w:val="ConsPlusNormal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Учебные циклы (профессиональные модули, междисциплинарные курсы, дисциплины), суммарно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BD" w:rsidRPr="00155775" w:rsidRDefault="004F15BD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  <w:p w:rsidR="004F15BD" w:rsidRPr="00155775" w:rsidRDefault="004F15BD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/зачетные единицы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BD" w:rsidRPr="004F15BD" w:rsidRDefault="004F15BD" w:rsidP="00714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BD">
              <w:rPr>
                <w:rFonts w:ascii="Times New Roman" w:hAnsi="Times New Roman" w:cs="Times New Roman"/>
                <w:sz w:val="24"/>
                <w:szCs w:val="24"/>
              </w:rPr>
              <w:t>4644/-</w:t>
            </w:r>
          </w:p>
        </w:tc>
      </w:tr>
      <w:tr w:rsidR="004F15BD" w:rsidRPr="00155775" w:rsidTr="0015577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BD" w:rsidRPr="00155775" w:rsidRDefault="004F15BD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BD" w:rsidRPr="00155775" w:rsidRDefault="004F15BD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Обязательная часть учебных циклов, суммарно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BD" w:rsidRPr="00155775" w:rsidRDefault="004F15BD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  <w:p w:rsidR="004F15BD" w:rsidRPr="00155775" w:rsidRDefault="004F15BD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/зачетные единицы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BD" w:rsidRPr="004F15BD" w:rsidRDefault="004F15BD" w:rsidP="00714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BD">
              <w:rPr>
                <w:rFonts w:ascii="Times New Roman" w:hAnsi="Times New Roman" w:cs="Times New Roman"/>
                <w:sz w:val="24"/>
                <w:szCs w:val="24"/>
              </w:rPr>
              <w:t>3240/-</w:t>
            </w:r>
          </w:p>
        </w:tc>
      </w:tr>
      <w:tr w:rsidR="004F15BD" w:rsidRPr="00155775" w:rsidTr="0015577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BD" w:rsidRPr="00155775" w:rsidRDefault="004F15BD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BD" w:rsidRPr="00155775" w:rsidRDefault="004F15BD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Вариативная часть учебных циклов, суммарно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BD" w:rsidRPr="00155775" w:rsidRDefault="004F15BD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академические часы/</w:t>
            </w:r>
          </w:p>
          <w:p w:rsidR="004F15BD" w:rsidRPr="00155775" w:rsidRDefault="004F15BD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BD" w:rsidRPr="004F15BD" w:rsidRDefault="004F15BD" w:rsidP="00714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BD">
              <w:rPr>
                <w:rFonts w:ascii="Times New Roman" w:hAnsi="Times New Roman" w:cs="Times New Roman"/>
                <w:sz w:val="24"/>
                <w:szCs w:val="24"/>
              </w:rPr>
              <w:t>1404/-</w:t>
            </w:r>
          </w:p>
        </w:tc>
      </w:tr>
      <w:tr w:rsidR="004F15BD" w:rsidRPr="00155775" w:rsidTr="0015577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BD" w:rsidRPr="00155775" w:rsidRDefault="004F15BD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BD" w:rsidRPr="00155775" w:rsidRDefault="004F15BD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Практики, суммарно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BD" w:rsidRPr="00155775" w:rsidRDefault="004F15BD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недели/</w:t>
            </w:r>
          </w:p>
          <w:p w:rsidR="004F15BD" w:rsidRPr="00155775" w:rsidRDefault="004F15BD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BD" w:rsidRPr="004F15BD" w:rsidRDefault="004F15BD" w:rsidP="00714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BD">
              <w:rPr>
                <w:rFonts w:ascii="Times New Roman" w:hAnsi="Times New Roman" w:cs="Times New Roman"/>
                <w:sz w:val="24"/>
                <w:szCs w:val="24"/>
              </w:rPr>
              <w:t>27/-</w:t>
            </w:r>
          </w:p>
        </w:tc>
      </w:tr>
      <w:tr w:rsidR="004F15BD" w:rsidRPr="00155775" w:rsidTr="0015577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BD" w:rsidRPr="00155775" w:rsidRDefault="004F15BD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BD" w:rsidRPr="00155775" w:rsidRDefault="004F15BD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аттестация, суммарно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BD" w:rsidRPr="00155775" w:rsidRDefault="004F15BD" w:rsidP="00155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  <w:p w:rsidR="004F15BD" w:rsidRPr="00155775" w:rsidRDefault="004F15BD" w:rsidP="00155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BD" w:rsidRPr="004F15BD" w:rsidRDefault="004F15BD" w:rsidP="00714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BD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</w:p>
        </w:tc>
      </w:tr>
      <w:tr w:rsidR="004F15BD" w:rsidRPr="00155775" w:rsidTr="0015577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BD" w:rsidRPr="00155775" w:rsidRDefault="004F15BD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BD" w:rsidRPr="00155775" w:rsidRDefault="004F15BD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Общий объем основной образовательной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BD" w:rsidRPr="00155775" w:rsidRDefault="004F15BD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недели/</w:t>
            </w:r>
          </w:p>
          <w:p w:rsidR="004F15BD" w:rsidRPr="00155775" w:rsidRDefault="004F15BD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BD" w:rsidRPr="004F15BD" w:rsidRDefault="004F15BD" w:rsidP="00714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BD">
              <w:rPr>
                <w:rFonts w:ascii="Times New Roman" w:hAnsi="Times New Roman" w:cs="Times New Roman"/>
                <w:sz w:val="24"/>
                <w:szCs w:val="24"/>
              </w:rPr>
              <w:t>147/-</w:t>
            </w:r>
          </w:p>
        </w:tc>
      </w:tr>
      <w:tr w:rsidR="00435DDC" w:rsidRPr="00155775" w:rsidTr="0015577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610"/>
            <w:bookmarkEnd w:id="0"/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II. Структура основной образовательной программы с учетом электронного обучения и дистанционных образовательных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E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DC" w:rsidRPr="00155775" w:rsidTr="0015577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Суммарная трудоемкость частей основной образовательной программы, реализуемых с применением электронного обучения, дистанционных образовательных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академические часы/недели/зачетные единицы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E45250" w:rsidP="00E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5DDC" w:rsidRPr="00155775" w:rsidTr="0015577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Доля частей основной образовательной программы, реализуемой с применением электронного обучения, дистанционных образовательных технологий в общей трудоемкости основной образовательной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E45250" w:rsidP="00E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339DD" w:rsidRDefault="006339DD" w:rsidP="00155775"/>
    <w:sectPr w:rsidR="006339DD" w:rsidSect="001557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5DDC"/>
    <w:rsid w:val="00027C71"/>
    <w:rsid w:val="00155775"/>
    <w:rsid w:val="001B046E"/>
    <w:rsid w:val="00371BE1"/>
    <w:rsid w:val="00435DDC"/>
    <w:rsid w:val="004F15BD"/>
    <w:rsid w:val="006339DD"/>
    <w:rsid w:val="007F39A4"/>
    <w:rsid w:val="00B11B77"/>
    <w:rsid w:val="00B90484"/>
    <w:rsid w:val="00D60848"/>
    <w:rsid w:val="00E45250"/>
    <w:rsid w:val="00E9799D"/>
    <w:rsid w:val="00F40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DC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F39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5</cp:revision>
  <cp:lastPrinted>2015-10-07T11:32:00Z</cp:lastPrinted>
  <dcterms:created xsi:type="dcterms:W3CDTF">2015-10-08T10:46:00Z</dcterms:created>
  <dcterms:modified xsi:type="dcterms:W3CDTF">2016-12-27T08:45:00Z</dcterms:modified>
</cp:coreProperties>
</file>