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DA" w:rsidRDefault="000D74BA" w:rsidP="00E71AD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E71ADA">
        <w:rPr>
          <w:b/>
          <w:bCs/>
          <w:sz w:val="28"/>
        </w:rPr>
        <w:t>УТВЕРЖДАЮ</w:t>
      </w:r>
    </w:p>
    <w:p w:rsidR="00E71ADA" w:rsidRDefault="00E71ADA" w:rsidP="00E71AD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Default="00E71ADA" w:rsidP="00E71AD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A0038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A0038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703"/>
        <w:gridCol w:w="3097"/>
        <w:gridCol w:w="2957"/>
        <w:gridCol w:w="2957"/>
      </w:tblGrid>
      <w:tr w:rsidR="00E1189D" w:rsidTr="008A38C8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A0038F" w:rsidP="00E118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A0038F" w:rsidP="00E1189D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</w:tr>
      <w:tr w:rsidR="00F66981" w:rsidTr="008A38C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66981" w:rsidRDefault="00F66981" w:rsidP="00FA4F70">
            <w:pPr>
              <w:pStyle w:val="a3"/>
            </w:pPr>
            <w:r>
              <w:t>Понедельник</w:t>
            </w:r>
          </w:p>
          <w:p w:rsidR="00F66981" w:rsidRDefault="00F6698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6981" w:rsidRPr="00F36F8A" w:rsidRDefault="00F66981" w:rsidP="00252A3F">
            <w:pPr>
              <w:jc w:val="center"/>
              <w:rPr>
                <w:sz w:val="22"/>
                <w:szCs w:val="22"/>
              </w:rPr>
            </w:pPr>
          </w:p>
          <w:p w:rsidR="00F66981" w:rsidRDefault="00F6698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Default="00F6698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</w:p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66981" w:rsidTr="008A38C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F36F8A" w:rsidRDefault="00F66981" w:rsidP="00252A3F">
            <w:pPr>
              <w:jc w:val="center"/>
              <w:rPr>
                <w:sz w:val="22"/>
                <w:szCs w:val="22"/>
              </w:rPr>
            </w:pPr>
          </w:p>
          <w:p w:rsidR="00F66981" w:rsidRDefault="00F6698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66981" w:rsidTr="008A38C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>
            <w:pPr>
              <w:jc w:val="center"/>
              <w:rPr>
                <w:sz w:val="22"/>
              </w:rPr>
            </w:pPr>
          </w:p>
          <w:p w:rsidR="00F66981" w:rsidRDefault="00F6698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Default="00F66981" w:rsidP="00F669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</w:p>
          <w:p w:rsidR="00F66981" w:rsidRPr="00AE5AD9" w:rsidRDefault="00F66981" w:rsidP="00F669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66981" w:rsidTr="008A38C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>
            <w:pPr>
              <w:jc w:val="center"/>
              <w:rPr>
                <w:sz w:val="22"/>
              </w:rPr>
            </w:pPr>
          </w:p>
          <w:p w:rsidR="00F66981" w:rsidRDefault="00F6698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F66981" w:rsidRDefault="00F669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F669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66981" w:rsidTr="008A38C8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66981" w:rsidRDefault="00F66981" w:rsidP="00FA4F70">
            <w:pPr>
              <w:pStyle w:val="a3"/>
            </w:pPr>
            <w:r>
              <w:lastRenderedPageBreak/>
              <w:t>Среда</w:t>
            </w:r>
          </w:p>
          <w:p w:rsidR="00F66981" w:rsidRDefault="00F6698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6981" w:rsidRPr="007C1A91" w:rsidRDefault="00F66981" w:rsidP="00252A3F">
            <w:pPr>
              <w:jc w:val="center"/>
              <w:rPr>
                <w:sz w:val="20"/>
                <w:szCs w:val="20"/>
              </w:rPr>
            </w:pPr>
          </w:p>
          <w:p w:rsidR="00F66981" w:rsidRDefault="00F6698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Default="00F669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66981" w:rsidTr="008A38C8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6981" w:rsidRPr="007C1A91" w:rsidRDefault="00F66981" w:rsidP="00252A3F">
            <w:pPr>
              <w:jc w:val="center"/>
              <w:rPr>
                <w:sz w:val="20"/>
                <w:szCs w:val="20"/>
              </w:rPr>
            </w:pPr>
          </w:p>
          <w:p w:rsidR="00F66981" w:rsidRDefault="00F6698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Default="00F66981" w:rsidP="00F6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66981" w:rsidRPr="00AE5AD9" w:rsidRDefault="00F66981" w:rsidP="00F6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66981" w:rsidTr="008A38C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66981" w:rsidRDefault="00F6698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66981" w:rsidRPr="007C1A91" w:rsidRDefault="00F66981" w:rsidP="00252A3F">
            <w:pPr>
              <w:jc w:val="center"/>
              <w:rPr>
                <w:sz w:val="20"/>
                <w:szCs w:val="20"/>
              </w:rPr>
            </w:pPr>
          </w:p>
          <w:p w:rsidR="00F66981" w:rsidRDefault="00F6698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6981" w:rsidRPr="00AE5AD9" w:rsidRDefault="00F669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A38C8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A38C8" w:rsidRDefault="008A38C8" w:rsidP="00FA4F70">
            <w:pPr>
              <w:pStyle w:val="a3"/>
            </w:pPr>
            <w:r>
              <w:t>Четверг</w:t>
            </w:r>
          </w:p>
          <w:p w:rsidR="008A38C8" w:rsidRDefault="008A38C8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38C8" w:rsidRPr="007C1A91" w:rsidRDefault="008A38C8" w:rsidP="00A927BF">
            <w:pPr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A38C8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A38C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490F83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(лек.) 500В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C5814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(лек.) 500В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34F9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(лек.) 500В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2A18CC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</w:rPr>
            </w:pPr>
            <w:bookmarkStart w:id="1" w:name="OLE_LINK1"/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  <w:bookmarkEnd w:id="1"/>
          </w:p>
        </w:tc>
        <w:tc>
          <w:tcPr>
            <w:tcW w:w="51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E71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LINK </w:instrText>
            </w:r>
            <w:r w:rsidR="00E71ADA">
              <w:rPr>
                <w:sz w:val="20"/>
                <w:szCs w:val="20"/>
              </w:rPr>
              <w:instrText xml:space="preserve">Word.Document.12 "C:\\Users\\BUCH13\\Desktop\\расписание 2024-2025\\2 семестр\\Заочное июнь\\3221,3223 (16.06.-22.06.).docx" OLE_LINK1 </w:instrText>
            </w:r>
            <w:r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МСАиУ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 w:rsidR="00E71ADA"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A38C8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A38C8" w:rsidRDefault="008A38C8" w:rsidP="00FA4F70">
            <w:pPr>
              <w:pStyle w:val="a3"/>
            </w:pPr>
            <w:r>
              <w:t>Пятница</w:t>
            </w:r>
          </w:p>
          <w:p w:rsidR="008A38C8" w:rsidRDefault="008A38C8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8A38C8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A38C8" w:rsidTr="00081C3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8C8" w:rsidRDefault="008A38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A38C8" w:rsidRPr="007C1A91" w:rsidRDefault="008A38C8" w:rsidP="00252A3F">
            <w:pPr>
              <w:jc w:val="center"/>
              <w:rPr>
                <w:sz w:val="20"/>
                <w:szCs w:val="20"/>
              </w:rPr>
            </w:pPr>
          </w:p>
          <w:p w:rsidR="008A38C8" w:rsidRDefault="008A38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8C8" w:rsidRPr="00AE5AD9" w:rsidRDefault="008A38C8" w:rsidP="008A38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(лек.)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A38C8" w:rsidRPr="00AE5AD9" w:rsidRDefault="008A38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790C8C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790C8C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A38C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0038F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1F55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A38C8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038F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800BC"/>
    <w:rsid w:val="00A927BF"/>
    <w:rsid w:val="00AD207D"/>
    <w:rsid w:val="00AE5AD9"/>
    <w:rsid w:val="00B14BF4"/>
    <w:rsid w:val="00B30495"/>
    <w:rsid w:val="00B75B07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71ADA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66981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237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BDFC7-C16F-49CB-BE61-62576116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10</cp:revision>
  <cp:lastPrinted>2021-11-01T10:32:00Z</cp:lastPrinted>
  <dcterms:created xsi:type="dcterms:W3CDTF">2025-04-16T12:44:00Z</dcterms:created>
  <dcterms:modified xsi:type="dcterms:W3CDTF">2025-05-06T11:01:00Z</dcterms:modified>
</cp:coreProperties>
</file>